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p>
    <w:p w:rsidR="004433ED" w:rsidRPr="004433ED" w:rsidRDefault="003A209A"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bookmarkStart w:id="0" w:name="_Toc458162256"/>
      <w:bookmarkStart w:id="1" w:name="_Toc458162677"/>
      <w:bookmarkStart w:id="2" w:name="_Toc458165145"/>
      <w:r w:rsidRPr="004433ED">
        <w:rPr>
          <w:rFonts w:ascii="Arial" w:eastAsia="Times New Roman" w:hAnsi="Arial" w:cs="Times New Roman"/>
          <w:b/>
          <w:caps/>
          <w:color w:val="auto"/>
          <w:sz w:val="48"/>
          <w:szCs w:val="48"/>
          <w:lang w:eastAsia="en-AU"/>
        </w:rPr>
        <w:t>RECORDS MANAGEMENT FUNCTIONAL REQUIREMENTS FOR BUSINESS SYSTEMS</w:t>
      </w:r>
      <w:bookmarkEnd w:id="0"/>
      <w:bookmarkEnd w:id="1"/>
      <w:bookmarkEnd w:id="2"/>
    </w:p>
    <w:p w:rsidR="004433ED" w:rsidRPr="004433ED" w:rsidRDefault="004433ED" w:rsidP="004433ED">
      <w:pPr>
        <w:pStyle w:val="Heading1"/>
        <w:keepNext w:val="0"/>
        <w:keepLines w:val="0"/>
        <w:tabs>
          <w:tab w:val="left" w:pos="823"/>
        </w:tabs>
        <w:spacing w:before="0" w:after="180" w:line="240" w:lineRule="auto"/>
        <w:jc w:val="center"/>
        <w:rPr>
          <w:rFonts w:ascii="Arial" w:eastAsia="Times New Roman" w:hAnsi="Arial" w:cs="Times New Roman"/>
          <w:b/>
          <w:caps/>
          <w:color w:val="auto"/>
          <w:sz w:val="48"/>
          <w:szCs w:val="48"/>
          <w:lang w:eastAsia="en-AU"/>
        </w:rPr>
      </w:pPr>
      <w:bookmarkStart w:id="3" w:name="_Toc458162257"/>
      <w:bookmarkStart w:id="4" w:name="_Toc458162678"/>
      <w:bookmarkStart w:id="5" w:name="_Toc458165146"/>
      <w:r w:rsidRPr="004433ED">
        <w:rPr>
          <w:rFonts w:ascii="Arial" w:eastAsia="Times New Roman" w:hAnsi="Arial" w:cs="Times New Roman"/>
          <w:b/>
          <w:caps/>
          <w:color w:val="auto"/>
          <w:sz w:val="48"/>
          <w:szCs w:val="48"/>
          <w:lang w:eastAsia="en-AU"/>
        </w:rPr>
        <w:t>Guideline</w:t>
      </w:r>
      <w:bookmarkEnd w:id="3"/>
      <w:bookmarkEnd w:id="4"/>
      <w:bookmarkEnd w:id="5"/>
    </w:p>
    <w:p w:rsidR="004433ED" w:rsidRPr="004433ED" w:rsidRDefault="004433ED" w:rsidP="004433ED">
      <w:pPr>
        <w:pStyle w:val="Heading1"/>
        <w:keepNext w:val="0"/>
        <w:keepLines w:val="0"/>
        <w:tabs>
          <w:tab w:val="left" w:pos="823"/>
        </w:tabs>
        <w:spacing w:before="0" w:after="180" w:line="240" w:lineRule="auto"/>
        <w:jc w:val="center"/>
        <w:rPr>
          <w:rFonts w:asciiTheme="minorHAnsi" w:hAnsiTheme="minorHAnsi"/>
        </w:rPr>
      </w:pPr>
      <w:r w:rsidRPr="004433ED">
        <w:rPr>
          <w:rFonts w:ascii="Arial" w:eastAsia="Times New Roman" w:hAnsi="Arial" w:cs="Times New Roman"/>
          <w:b/>
          <w:caps/>
          <w:color w:val="auto"/>
          <w:sz w:val="48"/>
          <w:szCs w:val="48"/>
          <w:lang w:eastAsia="en-AU"/>
        </w:rPr>
        <w:br w:type="column"/>
      </w:r>
    </w:p>
    <w:sdt>
      <w:sdtPr>
        <w:rPr>
          <w:rFonts w:asciiTheme="minorHAnsi" w:eastAsiaTheme="minorEastAsia" w:hAnsiTheme="minorHAnsi" w:cstheme="minorBidi"/>
          <w:color w:val="auto"/>
          <w:sz w:val="24"/>
          <w:szCs w:val="22"/>
          <w:lang w:val="en-AU" w:eastAsia="zh-CN"/>
        </w:rPr>
        <w:id w:val="-39521397"/>
        <w:docPartObj>
          <w:docPartGallery w:val="Table of Contents"/>
          <w:docPartUnique/>
        </w:docPartObj>
      </w:sdtPr>
      <w:sdtEndPr>
        <w:rPr>
          <w:b/>
          <w:bCs/>
          <w:noProof/>
        </w:rPr>
      </w:sdtEndPr>
      <w:sdtContent>
        <w:p w:rsidR="004433ED" w:rsidRDefault="004433ED">
          <w:pPr>
            <w:pStyle w:val="TOCHeading"/>
          </w:pPr>
          <w:r>
            <w:t>Contents</w:t>
          </w:r>
        </w:p>
        <w:bookmarkStart w:id="6" w:name="_GoBack"/>
        <w:bookmarkEnd w:id="6"/>
        <w:p w:rsidR="00F72FAD" w:rsidRDefault="004433ED">
          <w:pPr>
            <w:pStyle w:val="TOC1"/>
            <w:tabs>
              <w:tab w:val="right" w:leader="dot" w:pos="9016"/>
            </w:tabs>
            <w:rPr>
              <w:noProof/>
              <w:sz w:val="22"/>
            </w:rPr>
          </w:pPr>
          <w:r>
            <w:fldChar w:fldCharType="begin"/>
          </w:r>
          <w:r>
            <w:instrText xml:space="preserve"> TOC \o "1-3" \h \z \u </w:instrText>
          </w:r>
          <w:r>
            <w:fldChar w:fldCharType="separate"/>
          </w:r>
          <w:hyperlink w:anchor="_Toc458165147" w:history="1">
            <w:r w:rsidR="00F72FAD" w:rsidRPr="00BF6884">
              <w:rPr>
                <w:rStyle w:val="Hyperlink"/>
                <w:b/>
                <w:noProof/>
              </w:rPr>
              <w:t>4.1 Purpose</w:t>
            </w:r>
            <w:r w:rsidR="00F72FAD">
              <w:rPr>
                <w:noProof/>
                <w:webHidden/>
              </w:rPr>
              <w:tab/>
            </w:r>
            <w:r w:rsidR="00F72FAD">
              <w:rPr>
                <w:noProof/>
                <w:webHidden/>
              </w:rPr>
              <w:fldChar w:fldCharType="begin"/>
            </w:r>
            <w:r w:rsidR="00F72FAD">
              <w:rPr>
                <w:noProof/>
                <w:webHidden/>
              </w:rPr>
              <w:instrText xml:space="preserve"> PAGEREF _Toc458165147 \h </w:instrText>
            </w:r>
            <w:r w:rsidR="00F72FAD">
              <w:rPr>
                <w:noProof/>
                <w:webHidden/>
              </w:rPr>
            </w:r>
            <w:r w:rsidR="00F72FAD">
              <w:rPr>
                <w:noProof/>
                <w:webHidden/>
              </w:rPr>
              <w:fldChar w:fldCharType="separate"/>
            </w:r>
            <w:r w:rsidR="00F72FAD">
              <w:rPr>
                <w:noProof/>
                <w:webHidden/>
              </w:rPr>
              <w:t>3</w:t>
            </w:r>
            <w:r w:rsidR="00F72FAD">
              <w:rPr>
                <w:noProof/>
                <w:webHidden/>
              </w:rPr>
              <w:fldChar w:fldCharType="end"/>
            </w:r>
          </w:hyperlink>
        </w:p>
        <w:p w:rsidR="00F72FAD" w:rsidRDefault="00F72FAD">
          <w:pPr>
            <w:pStyle w:val="TOC1"/>
            <w:tabs>
              <w:tab w:val="right" w:leader="dot" w:pos="9016"/>
            </w:tabs>
            <w:rPr>
              <w:noProof/>
              <w:sz w:val="22"/>
            </w:rPr>
          </w:pPr>
          <w:hyperlink w:anchor="_Toc458165148" w:history="1">
            <w:r w:rsidRPr="00BF6884">
              <w:rPr>
                <w:rStyle w:val="Hyperlink"/>
                <w:b/>
                <w:noProof/>
              </w:rPr>
              <w:t>4.2 Record keeping Requirements</w:t>
            </w:r>
            <w:r>
              <w:rPr>
                <w:noProof/>
                <w:webHidden/>
              </w:rPr>
              <w:tab/>
            </w:r>
            <w:r>
              <w:rPr>
                <w:noProof/>
                <w:webHidden/>
              </w:rPr>
              <w:fldChar w:fldCharType="begin"/>
            </w:r>
            <w:r>
              <w:rPr>
                <w:noProof/>
                <w:webHidden/>
              </w:rPr>
              <w:instrText xml:space="preserve"> PAGEREF _Toc458165148 \h </w:instrText>
            </w:r>
            <w:r>
              <w:rPr>
                <w:noProof/>
                <w:webHidden/>
              </w:rPr>
            </w:r>
            <w:r>
              <w:rPr>
                <w:noProof/>
                <w:webHidden/>
              </w:rPr>
              <w:fldChar w:fldCharType="separate"/>
            </w:r>
            <w:r>
              <w:rPr>
                <w:noProof/>
                <w:webHidden/>
              </w:rPr>
              <w:t>3</w:t>
            </w:r>
            <w:r>
              <w:rPr>
                <w:noProof/>
                <w:webHidden/>
              </w:rPr>
              <w:fldChar w:fldCharType="end"/>
            </w:r>
          </w:hyperlink>
        </w:p>
        <w:p w:rsidR="00F72FAD" w:rsidRDefault="00F72FAD">
          <w:pPr>
            <w:pStyle w:val="TOC2"/>
            <w:tabs>
              <w:tab w:val="right" w:leader="dot" w:pos="9016"/>
            </w:tabs>
            <w:rPr>
              <w:noProof/>
              <w:sz w:val="22"/>
            </w:rPr>
          </w:pPr>
          <w:hyperlink w:anchor="_Toc458165149" w:history="1">
            <w:r w:rsidRPr="00BF6884">
              <w:rPr>
                <w:rStyle w:val="Hyperlink"/>
                <w:noProof/>
              </w:rPr>
              <w:t>4.2 OBLIGATION LEVELS</w:t>
            </w:r>
            <w:r>
              <w:rPr>
                <w:noProof/>
                <w:webHidden/>
              </w:rPr>
              <w:tab/>
            </w:r>
            <w:r>
              <w:rPr>
                <w:noProof/>
                <w:webHidden/>
              </w:rPr>
              <w:fldChar w:fldCharType="begin"/>
            </w:r>
            <w:r>
              <w:rPr>
                <w:noProof/>
                <w:webHidden/>
              </w:rPr>
              <w:instrText xml:space="preserve"> PAGEREF _Toc458165149 \h </w:instrText>
            </w:r>
            <w:r>
              <w:rPr>
                <w:noProof/>
                <w:webHidden/>
              </w:rPr>
            </w:r>
            <w:r>
              <w:rPr>
                <w:noProof/>
                <w:webHidden/>
              </w:rPr>
              <w:fldChar w:fldCharType="separate"/>
            </w:r>
            <w:r>
              <w:rPr>
                <w:noProof/>
                <w:webHidden/>
              </w:rPr>
              <w:t>3</w:t>
            </w:r>
            <w:r>
              <w:rPr>
                <w:noProof/>
                <w:webHidden/>
              </w:rPr>
              <w:fldChar w:fldCharType="end"/>
            </w:r>
          </w:hyperlink>
        </w:p>
        <w:p w:rsidR="00F72FAD" w:rsidRDefault="00F72FAD">
          <w:pPr>
            <w:pStyle w:val="TOC2"/>
            <w:tabs>
              <w:tab w:val="right" w:leader="dot" w:pos="9016"/>
            </w:tabs>
            <w:rPr>
              <w:noProof/>
              <w:sz w:val="22"/>
            </w:rPr>
          </w:pPr>
          <w:hyperlink w:anchor="_Toc458165150" w:history="1">
            <w:r w:rsidRPr="00BF6884">
              <w:rPr>
                <w:rStyle w:val="Hyperlink"/>
                <w:noProof/>
              </w:rPr>
              <w:t>4.3 SPECIFICATION OF FUNCTIONAL REQUIREMENTS</w:t>
            </w:r>
            <w:r>
              <w:rPr>
                <w:noProof/>
                <w:webHidden/>
              </w:rPr>
              <w:tab/>
            </w:r>
            <w:r>
              <w:rPr>
                <w:noProof/>
                <w:webHidden/>
              </w:rPr>
              <w:fldChar w:fldCharType="begin"/>
            </w:r>
            <w:r>
              <w:rPr>
                <w:noProof/>
                <w:webHidden/>
              </w:rPr>
              <w:instrText xml:space="preserve"> PAGEREF _Toc458165150 \h </w:instrText>
            </w:r>
            <w:r>
              <w:rPr>
                <w:noProof/>
                <w:webHidden/>
              </w:rPr>
            </w:r>
            <w:r>
              <w:rPr>
                <w:noProof/>
                <w:webHidden/>
              </w:rPr>
              <w:fldChar w:fldCharType="separate"/>
            </w:r>
            <w:r>
              <w:rPr>
                <w:noProof/>
                <w:webHidden/>
              </w:rPr>
              <w:t>4</w:t>
            </w:r>
            <w:r>
              <w:rPr>
                <w:noProof/>
                <w:webHidden/>
              </w:rPr>
              <w:fldChar w:fldCharType="end"/>
            </w:r>
          </w:hyperlink>
        </w:p>
        <w:p w:rsidR="00F72FAD" w:rsidRDefault="00F72FAD">
          <w:pPr>
            <w:pStyle w:val="TOC3"/>
            <w:tabs>
              <w:tab w:val="right" w:leader="dot" w:pos="9016"/>
            </w:tabs>
            <w:rPr>
              <w:noProof/>
              <w:sz w:val="22"/>
            </w:rPr>
          </w:pPr>
          <w:hyperlink w:anchor="_Toc458165151" w:history="1">
            <w:r w:rsidRPr="00BF6884">
              <w:rPr>
                <w:rStyle w:val="Hyperlink"/>
                <w:noProof/>
              </w:rPr>
              <w:t>4.3.1 Record creation and capture</w:t>
            </w:r>
            <w:r>
              <w:rPr>
                <w:noProof/>
                <w:webHidden/>
              </w:rPr>
              <w:tab/>
            </w:r>
            <w:r>
              <w:rPr>
                <w:noProof/>
                <w:webHidden/>
              </w:rPr>
              <w:fldChar w:fldCharType="begin"/>
            </w:r>
            <w:r>
              <w:rPr>
                <w:noProof/>
                <w:webHidden/>
              </w:rPr>
              <w:instrText xml:space="preserve"> PAGEREF _Toc458165151 \h </w:instrText>
            </w:r>
            <w:r>
              <w:rPr>
                <w:noProof/>
                <w:webHidden/>
              </w:rPr>
            </w:r>
            <w:r>
              <w:rPr>
                <w:noProof/>
                <w:webHidden/>
              </w:rPr>
              <w:fldChar w:fldCharType="separate"/>
            </w:r>
            <w:r>
              <w:rPr>
                <w:noProof/>
                <w:webHidden/>
              </w:rPr>
              <w:t>4</w:t>
            </w:r>
            <w:r>
              <w:rPr>
                <w:noProof/>
                <w:webHidden/>
              </w:rPr>
              <w:fldChar w:fldCharType="end"/>
            </w:r>
          </w:hyperlink>
        </w:p>
        <w:p w:rsidR="00F72FAD" w:rsidRDefault="00F72FAD">
          <w:pPr>
            <w:pStyle w:val="TOC3"/>
            <w:tabs>
              <w:tab w:val="right" w:leader="dot" w:pos="9016"/>
            </w:tabs>
            <w:rPr>
              <w:noProof/>
              <w:sz w:val="22"/>
            </w:rPr>
          </w:pPr>
          <w:hyperlink w:anchor="_Toc458165152" w:history="1">
            <w:r w:rsidRPr="00BF6884">
              <w:rPr>
                <w:rStyle w:val="Hyperlink"/>
                <w:noProof/>
              </w:rPr>
              <w:t>4.3.2 Aggregations of records</w:t>
            </w:r>
            <w:r>
              <w:rPr>
                <w:noProof/>
                <w:webHidden/>
              </w:rPr>
              <w:tab/>
            </w:r>
            <w:r>
              <w:rPr>
                <w:noProof/>
                <w:webHidden/>
              </w:rPr>
              <w:fldChar w:fldCharType="begin"/>
            </w:r>
            <w:r>
              <w:rPr>
                <w:noProof/>
                <w:webHidden/>
              </w:rPr>
              <w:instrText xml:space="preserve"> PAGEREF _Toc458165152 \h </w:instrText>
            </w:r>
            <w:r>
              <w:rPr>
                <w:noProof/>
                <w:webHidden/>
              </w:rPr>
            </w:r>
            <w:r>
              <w:rPr>
                <w:noProof/>
                <w:webHidden/>
              </w:rPr>
              <w:fldChar w:fldCharType="separate"/>
            </w:r>
            <w:r>
              <w:rPr>
                <w:noProof/>
                <w:webHidden/>
              </w:rPr>
              <w:t>8</w:t>
            </w:r>
            <w:r>
              <w:rPr>
                <w:noProof/>
                <w:webHidden/>
              </w:rPr>
              <w:fldChar w:fldCharType="end"/>
            </w:r>
          </w:hyperlink>
        </w:p>
        <w:p w:rsidR="00F72FAD" w:rsidRDefault="00F72FAD">
          <w:pPr>
            <w:pStyle w:val="TOC3"/>
            <w:tabs>
              <w:tab w:val="right" w:leader="dot" w:pos="9016"/>
            </w:tabs>
            <w:rPr>
              <w:noProof/>
              <w:sz w:val="22"/>
            </w:rPr>
          </w:pPr>
          <w:hyperlink w:anchor="_Toc458165153" w:history="1">
            <w:r w:rsidRPr="00BF6884">
              <w:rPr>
                <w:rStyle w:val="Hyperlink"/>
                <w:noProof/>
              </w:rPr>
              <w:t>4.3.3 Record metadata</w:t>
            </w:r>
            <w:r>
              <w:rPr>
                <w:noProof/>
                <w:webHidden/>
              </w:rPr>
              <w:tab/>
            </w:r>
            <w:r>
              <w:rPr>
                <w:noProof/>
                <w:webHidden/>
              </w:rPr>
              <w:fldChar w:fldCharType="begin"/>
            </w:r>
            <w:r>
              <w:rPr>
                <w:noProof/>
                <w:webHidden/>
              </w:rPr>
              <w:instrText xml:space="preserve"> PAGEREF _Toc458165153 \h </w:instrText>
            </w:r>
            <w:r>
              <w:rPr>
                <w:noProof/>
                <w:webHidden/>
              </w:rPr>
            </w:r>
            <w:r>
              <w:rPr>
                <w:noProof/>
                <w:webHidden/>
              </w:rPr>
              <w:fldChar w:fldCharType="separate"/>
            </w:r>
            <w:r>
              <w:rPr>
                <w:noProof/>
                <w:webHidden/>
              </w:rPr>
              <w:t>9</w:t>
            </w:r>
            <w:r>
              <w:rPr>
                <w:noProof/>
                <w:webHidden/>
              </w:rPr>
              <w:fldChar w:fldCharType="end"/>
            </w:r>
          </w:hyperlink>
        </w:p>
        <w:p w:rsidR="00F72FAD" w:rsidRDefault="00F72FAD">
          <w:pPr>
            <w:pStyle w:val="TOC3"/>
            <w:tabs>
              <w:tab w:val="right" w:leader="dot" w:pos="9016"/>
            </w:tabs>
            <w:rPr>
              <w:noProof/>
              <w:sz w:val="22"/>
            </w:rPr>
          </w:pPr>
          <w:hyperlink w:anchor="_Toc458165154" w:history="1">
            <w:r w:rsidRPr="00BF6884">
              <w:rPr>
                <w:rStyle w:val="Hyperlink"/>
                <w:noProof/>
              </w:rPr>
              <w:t>4.3.4 Record control and management</w:t>
            </w:r>
            <w:r>
              <w:rPr>
                <w:noProof/>
                <w:webHidden/>
              </w:rPr>
              <w:tab/>
            </w:r>
            <w:r>
              <w:rPr>
                <w:noProof/>
                <w:webHidden/>
              </w:rPr>
              <w:fldChar w:fldCharType="begin"/>
            </w:r>
            <w:r>
              <w:rPr>
                <w:noProof/>
                <w:webHidden/>
              </w:rPr>
              <w:instrText xml:space="preserve"> PAGEREF _Toc458165154 \h </w:instrText>
            </w:r>
            <w:r>
              <w:rPr>
                <w:noProof/>
                <w:webHidden/>
              </w:rPr>
            </w:r>
            <w:r>
              <w:rPr>
                <w:noProof/>
                <w:webHidden/>
              </w:rPr>
              <w:fldChar w:fldCharType="separate"/>
            </w:r>
            <w:r>
              <w:rPr>
                <w:noProof/>
                <w:webHidden/>
              </w:rPr>
              <w:t>12</w:t>
            </w:r>
            <w:r>
              <w:rPr>
                <w:noProof/>
                <w:webHidden/>
              </w:rPr>
              <w:fldChar w:fldCharType="end"/>
            </w:r>
          </w:hyperlink>
        </w:p>
        <w:p w:rsidR="00F72FAD" w:rsidRDefault="00F72FAD">
          <w:pPr>
            <w:pStyle w:val="TOC3"/>
            <w:tabs>
              <w:tab w:val="right" w:leader="dot" w:pos="9016"/>
            </w:tabs>
            <w:rPr>
              <w:noProof/>
              <w:sz w:val="22"/>
            </w:rPr>
          </w:pPr>
          <w:hyperlink w:anchor="_Toc458165155" w:history="1">
            <w:r w:rsidRPr="00BF6884">
              <w:rPr>
                <w:rStyle w:val="Hyperlink"/>
                <w:noProof/>
              </w:rPr>
              <w:t>4.3.5 Record security</w:t>
            </w:r>
            <w:r>
              <w:rPr>
                <w:noProof/>
                <w:webHidden/>
              </w:rPr>
              <w:tab/>
            </w:r>
            <w:r>
              <w:rPr>
                <w:noProof/>
                <w:webHidden/>
              </w:rPr>
              <w:fldChar w:fldCharType="begin"/>
            </w:r>
            <w:r>
              <w:rPr>
                <w:noProof/>
                <w:webHidden/>
              </w:rPr>
              <w:instrText xml:space="preserve"> PAGEREF _Toc458165155 \h </w:instrText>
            </w:r>
            <w:r>
              <w:rPr>
                <w:noProof/>
                <w:webHidden/>
              </w:rPr>
            </w:r>
            <w:r>
              <w:rPr>
                <w:noProof/>
                <w:webHidden/>
              </w:rPr>
              <w:fldChar w:fldCharType="separate"/>
            </w:r>
            <w:r>
              <w:rPr>
                <w:noProof/>
                <w:webHidden/>
              </w:rPr>
              <w:t>15</w:t>
            </w:r>
            <w:r>
              <w:rPr>
                <w:noProof/>
                <w:webHidden/>
              </w:rPr>
              <w:fldChar w:fldCharType="end"/>
            </w:r>
          </w:hyperlink>
        </w:p>
        <w:p w:rsidR="00F72FAD" w:rsidRDefault="00F72FAD">
          <w:pPr>
            <w:pStyle w:val="TOC3"/>
            <w:tabs>
              <w:tab w:val="right" w:leader="dot" w:pos="9016"/>
            </w:tabs>
            <w:rPr>
              <w:noProof/>
              <w:sz w:val="22"/>
            </w:rPr>
          </w:pPr>
          <w:hyperlink w:anchor="_Toc458165156" w:history="1">
            <w:r w:rsidRPr="00BF6884">
              <w:rPr>
                <w:rStyle w:val="Hyperlink"/>
                <w:noProof/>
              </w:rPr>
              <w:t>4.3.6 Importing and exporting records</w:t>
            </w:r>
            <w:r>
              <w:rPr>
                <w:noProof/>
                <w:webHidden/>
              </w:rPr>
              <w:tab/>
            </w:r>
            <w:r>
              <w:rPr>
                <w:noProof/>
                <w:webHidden/>
              </w:rPr>
              <w:fldChar w:fldCharType="begin"/>
            </w:r>
            <w:r>
              <w:rPr>
                <w:noProof/>
                <w:webHidden/>
              </w:rPr>
              <w:instrText xml:space="preserve"> PAGEREF _Toc458165156 \h </w:instrText>
            </w:r>
            <w:r>
              <w:rPr>
                <w:noProof/>
                <w:webHidden/>
              </w:rPr>
            </w:r>
            <w:r>
              <w:rPr>
                <w:noProof/>
                <w:webHidden/>
              </w:rPr>
              <w:fldChar w:fldCharType="separate"/>
            </w:r>
            <w:r>
              <w:rPr>
                <w:noProof/>
                <w:webHidden/>
              </w:rPr>
              <w:t>17</w:t>
            </w:r>
            <w:r>
              <w:rPr>
                <w:noProof/>
                <w:webHidden/>
              </w:rPr>
              <w:fldChar w:fldCharType="end"/>
            </w:r>
          </w:hyperlink>
        </w:p>
        <w:p w:rsidR="00F72FAD" w:rsidRDefault="00F72FAD">
          <w:pPr>
            <w:pStyle w:val="TOC3"/>
            <w:tabs>
              <w:tab w:val="right" w:leader="dot" w:pos="9016"/>
            </w:tabs>
            <w:rPr>
              <w:noProof/>
              <w:sz w:val="22"/>
            </w:rPr>
          </w:pPr>
          <w:hyperlink w:anchor="_Toc458165157" w:history="1">
            <w:r w:rsidRPr="00BF6884">
              <w:rPr>
                <w:rStyle w:val="Hyperlink"/>
                <w:noProof/>
              </w:rPr>
              <w:t>4.3.7 Record Disposition</w:t>
            </w:r>
            <w:r>
              <w:rPr>
                <w:noProof/>
                <w:webHidden/>
              </w:rPr>
              <w:tab/>
            </w:r>
            <w:r>
              <w:rPr>
                <w:noProof/>
                <w:webHidden/>
              </w:rPr>
              <w:fldChar w:fldCharType="begin"/>
            </w:r>
            <w:r>
              <w:rPr>
                <w:noProof/>
                <w:webHidden/>
              </w:rPr>
              <w:instrText xml:space="preserve"> PAGEREF _Toc458165157 \h </w:instrText>
            </w:r>
            <w:r>
              <w:rPr>
                <w:noProof/>
                <w:webHidden/>
              </w:rPr>
            </w:r>
            <w:r>
              <w:rPr>
                <w:noProof/>
                <w:webHidden/>
              </w:rPr>
              <w:fldChar w:fldCharType="separate"/>
            </w:r>
            <w:r>
              <w:rPr>
                <w:noProof/>
                <w:webHidden/>
              </w:rPr>
              <w:t>19</w:t>
            </w:r>
            <w:r>
              <w:rPr>
                <w:noProof/>
                <w:webHidden/>
              </w:rPr>
              <w:fldChar w:fldCharType="end"/>
            </w:r>
          </w:hyperlink>
        </w:p>
        <w:p w:rsidR="00F72FAD" w:rsidRDefault="00F72FAD">
          <w:pPr>
            <w:pStyle w:val="TOC3"/>
            <w:tabs>
              <w:tab w:val="right" w:leader="dot" w:pos="9016"/>
            </w:tabs>
            <w:rPr>
              <w:noProof/>
              <w:sz w:val="22"/>
            </w:rPr>
          </w:pPr>
          <w:hyperlink w:anchor="_Toc458165158" w:history="1">
            <w:r w:rsidRPr="00BF6884">
              <w:rPr>
                <w:rStyle w:val="Hyperlink"/>
                <w:noProof/>
              </w:rPr>
              <w:t>4.3.8 Reporting on records</w:t>
            </w:r>
            <w:r>
              <w:rPr>
                <w:noProof/>
                <w:webHidden/>
              </w:rPr>
              <w:tab/>
            </w:r>
            <w:r>
              <w:rPr>
                <w:noProof/>
                <w:webHidden/>
              </w:rPr>
              <w:fldChar w:fldCharType="begin"/>
            </w:r>
            <w:r>
              <w:rPr>
                <w:noProof/>
                <w:webHidden/>
              </w:rPr>
              <w:instrText xml:space="preserve"> PAGEREF _Toc458165158 \h </w:instrText>
            </w:r>
            <w:r>
              <w:rPr>
                <w:noProof/>
                <w:webHidden/>
              </w:rPr>
            </w:r>
            <w:r>
              <w:rPr>
                <w:noProof/>
                <w:webHidden/>
              </w:rPr>
              <w:fldChar w:fldCharType="separate"/>
            </w:r>
            <w:r>
              <w:rPr>
                <w:noProof/>
                <w:webHidden/>
              </w:rPr>
              <w:t>25</w:t>
            </w:r>
            <w:r>
              <w:rPr>
                <w:noProof/>
                <w:webHidden/>
              </w:rPr>
              <w:fldChar w:fldCharType="end"/>
            </w:r>
          </w:hyperlink>
        </w:p>
        <w:p w:rsidR="00F72FAD" w:rsidRDefault="00F72FAD">
          <w:pPr>
            <w:pStyle w:val="TOC3"/>
            <w:tabs>
              <w:tab w:val="right" w:leader="dot" w:pos="9016"/>
            </w:tabs>
            <w:rPr>
              <w:noProof/>
              <w:sz w:val="22"/>
            </w:rPr>
          </w:pPr>
          <w:hyperlink w:anchor="_Toc458165159" w:history="1">
            <w:r w:rsidRPr="00BF6884">
              <w:rPr>
                <w:rStyle w:val="Hyperlink"/>
                <w:noProof/>
              </w:rPr>
              <w:t>4.3.9 Decommissioning</w:t>
            </w:r>
            <w:r>
              <w:rPr>
                <w:noProof/>
                <w:webHidden/>
              </w:rPr>
              <w:tab/>
            </w:r>
            <w:r>
              <w:rPr>
                <w:noProof/>
                <w:webHidden/>
              </w:rPr>
              <w:fldChar w:fldCharType="begin"/>
            </w:r>
            <w:r>
              <w:rPr>
                <w:noProof/>
                <w:webHidden/>
              </w:rPr>
              <w:instrText xml:space="preserve"> PAGEREF _Toc458165159 \h </w:instrText>
            </w:r>
            <w:r>
              <w:rPr>
                <w:noProof/>
                <w:webHidden/>
              </w:rPr>
            </w:r>
            <w:r>
              <w:rPr>
                <w:noProof/>
                <w:webHidden/>
              </w:rPr>
              <w:fldChar w:fldCharType="separate"/>
            </w:r>
            <w:r>
              <w:rPr>
                <w:noProof/>
                <w:webHidden/>
              </w:rPr>
              <w:t>26</w:t>
            </w:r>
            <w:r>
              <w:rPr>
                <w:noProof/>
                <w:webHidden/>
              </w:rPr>
              <w:fldChar w:fldCharType="end"/>
            </w:r>
          </w:hyperlink>
        </w:p>
        <w:p w:rsidR="00F72FAD" w:rsidRDefault="00F72FAD">
          <w:pPr>
            <w:pStyle w:val="TOC3"/>
            <w:tabs>
              <w:tab w:val="right" w:leader="dot" w:pos="9016"/>
            </w:tabs>
            <w:rPr>
              <w:noProof/>
              <w:sz w:val="22"/>
            </w:rPr>
          </w:pPr>
          <w:hyperlink w:anchor="_Toc458165160" w:history="1">
            <w:r w:rsidRPr="00BF6884">
              <w:rPr>
                <w:rStyle w:val="Hyperlink"/>
                <w:noProof/>
              </w:rPr>
              <w:t>4.3.9 Business Process Requirements</w:t>
            </w:r>
            <w:r>
              <w:rPr>
                <w:noProof/>
                <w:webHidden/>
              </w:rPr>
              <w:tab/>
            </w:r>
            <w:r>
              <w:rPr>
                <w:noProof/>
                <w:webHidden/>
              </w:rPr>
              <w:fldChar w:fldCharType="begin"/>
            </w:r>
            <w:r>
              <w:rPr>
                <w:noProof/>
                <w:webHidden/>
              </w:rPr>
              <w:instrText xml:space="preserve"> PAGEREF _Toc458165160 \h </w:instrText>
            </w:r>
            <w:r>
              <w:rPr>
                <w:noProof/>
                <w:webHidden/>
              </w:rPr>
            </w:r>
            <w:r>
              <w:rPr>
                <w:noProof/>
                <w:webHidden/>
              </w:rPr>
              <w:fldChar w:fldCharType="separate"/>
            </w:r>
            <w:r>
              <w:rPr>
                <w:noProof/>
                <w:webHidden/>
              </w:rPr>
              <w:t>26</w:t>
            </w:r>
            <w:r>
              <w:rPr>
                <w:noProof/>
                <w:webHidden/>
              </w:rPr>
              <w:fldChar w:fldCharType="end"/>
            </w:r>
          </w:hyperlink>
        </w:p>
        <w:p w:rsidR="004433ED" w:rsidRDefault="004433ED">
          <w:r>
            <w:rPr>
              <w:b/>
              <w:bCs/>
              <w:noProof/>
            </w:rPr>
            <w:fldChar w:fldCharType="end"/>
          </w:r>
        </w:p>
      </w:sdtContent>
    </w:sdt>
    <w:p w:rsidR="003A209A" w:rsidRPr="004433ED" w:rsidRDefault="004433ED" w:rsidP="004433ED">
      <w:pPr>
        <w:pStyle w:val="Heading1"/>
        <w:keepNext w:val="0"/>
        <w:keepLines w:val="0"/>
        <w:tabs>
          <w:tab w:val="left" w:pos="823"/>
        </w:tabs>
        <w:spacing w:before="0" w:after="180" w:line="240" w:lineRule="auto"/>
        <w:jc w:val="center"/>
        <w:rPr>
          <w:rFonts w:asciiTheme="minorHAnsi" w:hAnsiTheme="minorHAnsi"/>
        </w:rPr>
      </w:pPr>
      <w:r>
        <w:rPr>
          <w:rFonts w:asciiTheme="minorHAnsi" w:hAnsiTheme="minorHAnsi"/>
        </w:rPr>
        <w:br w:type="column"/>
      </w:r>
    </w:p>
    <w:p w:rsidR="004433ED" w:rsidRPr="004433ED" w:rsidRDefault="003A209A" w:rsidP="004433ED">
      <w:pPr>
        <w:pStyle w:val="Heading1"/>
        <w:rPr>
          <w:b/>
          <w:color w:val="auto"/>
        </w:rPr>
      </w:pPr>
      <w:bookmarkStart w:id="7" w:name="_Toc238202327"/>
      <w:bookmarkStart w:id="8" w:name="_Toc238545006"/>
      <w:bookmarkStart w:id="9" w:name="_Toc343851059"/>
      <w:bookmarkStart w:id="10" w:name="_Toc458165147"/>
      <w:r w:rsidRPr="004433ED">
        <w:rPr>
          <w:b/>
          <w:color w:val="auto"/>
        </w:rPr>
        <w:t xml:space="preserve">4.1 </w:t>
      </w:r>
      <w:bookmarkStart w:id="11" w:name="_Toc356283096"/>
      <w:bookmarkStart w:id="12" w:name="_Toc365866033"/>
      <w:bookmarkStart w:id="13" w:name="_Toc378045016"/>
      <w:bookmarkStart w:id="14" w:name="_Toc396532036"/>
      <w:bookmarkStart w:id="15" w:name="_Toc396537857"/>
      <w:bookmarkStart w:id="16" w:name="_Toc474658706"/>
      <w:bookmarkStart w:id="17" w:name="_Toc166911719"/>
      <w:r w:rsidR="004433ED" w:rsidRPr="004433ED">
        <w:rPr>
          <w:b/>
          <w:color w:val="auto"/>
        </w:rPr>
        <w:t>Purpose</w:t>
      </w:r>
      <w:bookmarkEnd w:id="10"/>
      <w:bookmarkEnd w:id="11"/>
      <w:bookmarkEnd w:id="12"/>
      <w:bookmarkEnd w:id="13"/>
      <w:bookmarkEnd w:id="14"/>
      <w:bookmarkEnd w:id="15"/>
      <w:bookmarkEnd w:id="16"/>
      <w:bookmarkEnd w:id="17"/>
    </w:p>
    <w:p w:rsidR="004433ED" w:rsidRPr="004433ED" w:rsidRDefault="004433ED" w:rsidP="004433ED">
      <w:r w:rsidRPr="004433ED">
        <w:t xml:space="preserve">The purpose of this Records Management Requirements Document is to list the record keeping requirements that must be considered when purchasing, replacing, or decommissioning business applications and archiving solutions. </w:t>
      </w:r>
    </w:p>
    <w:p w:rsidR="004433ED" w:rsidRPr="004433ED" w:rsidRDefault="004433ED" w:rsidP="004433ED">
      <w:pPr>
        <w:pStyle w:val="BodyText"/>
        <w:rPr>
          <w:rFonts w:asciiTheme="minorHAnsi" w:hAnsiTheme="minorHAnsi"/>
          <w:sz w:val="24"/>
          <w:szCs w:val="24"/>
        </w:rPr>
      </w:pPr>
      <w:r w:rsidRPr="004433ED">
        <w:t xml:space="preserve">These requirements cover </w:t>
      </w:r>
      <w:r>
        <w:t>record</w:t>
      </w:r>
      <w:r w:rsidRPr="004433ED">
        <w:t xml:space="preserve"> retention, use (access, data presentation, security), and archiving (storage and disposal i.e. deletion or long term preservation) across all system applications.  </w:t>
      </w:r>
      <w:r w:rsidRPr="004433ED">
        <w:rPr>
          <w:rFonts w:asciiTheme="minorHAnsi" w:hAnsiTheme="minorHAnsi"/>
          <w:sz w:val="24"/>
          <w:szCs w:val="24"/>
        </w:rPr>
        <w:t xml:space="preserve">This </w:t>
      </w:r>
      <w:r>
        <w:rPr>
          <w:rFonts w:asciiTheme="minorHAnsi" w:hAnsiTheme="minorHAnsi"/>
          <w:sz w:val="24"/>
          <w:szCs w:val="24"/>
        </w:rPr>
        <w:t>guideline</w:t>
      </w:r>
      <w:r w:rsidRPr="004433ED">
        <w:rPr>
          <w:rFonts w:asciiTheme="minorHAnsi" w:hAnsiTheme="minorHAnsi"/>
          <w:sz w:val="24"/>
          <w:szCs w:val="24"/>
        </w:rPr>
        <w:t xml:space="preserve"> may be used to:</w:t>
      </w:r>
    </w:p>
    <w:p w:rsidR="004433ED" w:rsidRPr="004433ED" w:rsidRDefault="004433ED" w:rsidP="004433ED">
      <w:pPr>
        <w:pStyle w:val="ListBullet"/>
        <w:rPr>
          <w:rFonts w:asciiTheme="minorHAnsi" w:hAnsiTheme="minorHAnsi"/>
          <w:sz w:val="24"/>
          <w:szCs w:val="24"/>
        </w:rPr>
      </w:pPr>
      <w:r w:rsidRPr="004433ED">
        <w:rPr>
          <w:rFonts w:asciiTheme="minorHAnsi" w:hAnsiTheme="minorHAnsi"/>
          <w:sz w:val="24"/>
          <w:szCs w:val="24"/>
        </w:rPr>
        <w:t>Identify and assess the records management functionality available within an existing system.</w:t>
      </w:r>
    </w:p>
    <w:p w:rsidR="004433ED" w:rsidRPr="004433ED" w:rsidRDefault="004433ED" w:rsidP="004433ED">
      <w:pPr>
        <w:pStyle w:val="ListBullet"/>
        <w:rPr>
          <w:rFonts w:asciiTheme="minorHAnsi" w:hAnsiTheme="minorHAnsi"/>
          <w:sz w:val="24"/>
          <w:szCs w:val="24"/>
        </w:rPr>
      </w:pPr>
      <w:r w:rsidRPr="004433ED">
        <w:rPr>
          <w:rFonts w:asciiTheme="minorHAnsi" w:hAnsiTheme="minorHAnsi"/>
          <w:sz w:val="24"/>
          <w:szCs w:val="24"/>
        </w:rPr>
        <w:t>Nominate the records management functionality required for inclusion in a specification to design, build, purchase or upgrade a business system.</w:t>
      </w:r>
    </w:p>
    <w:p w:rsidR="004433ED" w:rsidRPr="004433ED" w:rsidRDefault="004433ED" w:rsidP="004433ED">
      <w:pPr>
        <w:pStyle w:val="ListBullet"/>
        <w:rPr>
          <w:rFonts w:asciiTheme="minorHAnsi" w:hAnsiTheme="minorHAnsi"/>
          <w:sz w:val="24"/>
          <w:szCs w:val="24"/>
        </w:rPr>
      </w:pPr>
      <w:r w:rsidRPr="004433ED">
        <w:rPr>
          <w:rFonts w:asciiTheme="minorHAnsi" w:hAnsiTheme="minorHAnsi"/>
          <w:sz w:val="24"/>
          <w:szCs w:val="24"/>
        </w:rPr>
        <w:t>Evaluate the records management functionality of a proposed business system.</w:t>
      </w:r>
    </w:p>
    <w:p w:rsidR="004433ED" w:rsidRPr="004433ED" w:rsidRDefault="004433ED" w:rsidP="004433ED">
      <w:pPr>
        <w:pStyle w:val="ListBullet"/>
        <w:rPr>
          <w:rFonts w:asciiTheme="minorHAnsi" w:hAnsiTheme="minorHAnsi"/>
          <w:sz w:val="24"/>
          <w:szCs w:val="24"/>
        </w:rPr>
      </w:pPr>
      <w:r w:rsidRPr="004433ED">
        <w:rPr>
          <w:rFonts w:asciiTheme="minorHAnsi" w:hAnsiTheme="minorHAnsi"/>
          <w:sz w:val="24"/>
          <w:szCs w:val="24"/>
        </w:rPr>
        <w:t>Audit the records management functionality of an existing business system.</w:t>
      </w:r>
    </w:p>
    <w:p w:rsidR="004433ED" w:rsidRPr="004433ED" w:rsidRDefault="004433ED" w:rsidP="004433ED">
      <w:pPr>
        <w:pStyle w:val="Spaceline"/>
        <w:rPr>
          <w:rFonts w:asciiTheme="minorHAnsi" w:hAnsiTheme="minorHAnsi"/>
          <w:sz w:val="24"/>
          <w:szCs w:val="24"/>
        </w:rPr>
      </w:pPr>
    </w:p>
    <w:p w:rsidR="004433ED" w:rsidRPr="004433ED" w:rsidRDefault="004433ED" w:rsidP="004433ED">
      <w:pPr>
        <w:pStyle w:val="BodyText"/>
        <w:rPr>
          <w:rFonts w:asciiTheme="minorHAnsi" w:hAnsiTheme="minorHAnsi"/>
          <w:sz w:val="24"/>
          <w:szCs w:val="24"/>
        </w:rPr>
      </w:pPr>
      <w:r w:rsidRPr="004433ED">
        <w:rPr>
          <w:rFonts w:asciiTheme="minorHAnsi" w:hAnsiTheme="minorHAnsi"/>
          <w:sz w:val="24"/>
          <w:szCs w:val="24"/>
        </w:rPr>
        <w:t>It is important that the business makes a conscious decision as to how each requirement and the specification of requirements overall will enable the record keeping obligations of the business to be met.</w:t>
      </w:r>
    </w:p>
    <w:p w:rsidR="004433ED" w:rsidRPr="004433ED" w:rsidRDefault="004433ED" w:rsidP="004433ED">
      <w:pPr>
        <w:pStyle w:val="BodyText"/>
        <w:rPr>
          <w:rFonts w:asciiTheme="minorHAnsi" w:hAnsiTheme="minorHAnsi"/>
          <w:sz w:val="24"/>
          <w:szCs w:val="24"/>
        </w:rPr>
      </w:pPr>
      <w:r w:rsidRPr="004433ED">
        <w:rPr>
          <w:rFonts w:asciiTheme="minorHAnsi" w:hAnsiTheme="minorHAnsi"/>
          <w:sz w:val="24"/>
          <w:szCs w:val="24"/>
        </w:rPr>
        <w:t>Aspects for consideration should include constraints/mandates/preferences with respect to:</w:t>
      </w:r>
    </w:p>
    <w:p w:rsidR="004433ED" w:rsidRPr="004433ED" w:rsidRDefault="004433ED" w:rsidP="004433ED">
      <w:pPr>
        <w:pStyle w:val="ListBullet"/>
        <w:numPr>
          <w:ilvl w:val="0"/>
          <w:numId w:val="7"/>
        </w:numPr>
        <w:rPr>
          <w:rFonts w:asciiTheme="minorHAnsi" w:hAnsiTheme="minorHAnsi"/>
          <w:sz w:val="24"/>
          <w:szCs w:val="24"/>
        </w:rPr>
      </w:pPr>
      <w:r w:rsidRPr="004433ED">
        <w:rPr>
          <w:rFonts w:asciiTheme="minorHAnsi" w:hAnsiTheme="minorHAnsi"/>
          <w:sz w:val="24"/>
          <w:szCs w:val="24"/>
        </w:rPr>
        <w:t>Technology platforms, protocols and standards</w:t>
      </w:r>
    </w:p>
    <w:p w:rsidR="004433ED" w:rsidRPr="004433ED" w:rsidRDefault="004433ED" w:rsidP="004433ED">
      <w:pPr>
        <w:pStyle w:val="ListBullet"/>
        <w:numPr>
          <w:ilvl w:val="0"/>
          <w:numId w:val="7"/>
        </w:numPr>
        <w:rPr>
          <w:rFonts w:asciiTheme="minorHAnsi" w:hAnsiTheme="minorHAnsi"/>
          <w:sz w:val="24"/>
          <w:szCs w:val="24"/>
        </w:rPr>
      </w:pPr>
      <w:r w:rsidRPr="004433ED">
        <w:rPr>
          <w:rFonts w:asciiTheme="minorHAnsi" w:hAnsiTheme="minorHAnsi"/>
          <w:sz w:val="24"/>
          <w:szCs w:val="24"/>
        </w:rPr>
        <w:t>System interoperability (interface vs. integration, scheduled batching vs. real-time, etc.)</w:t>
      </w:r>
    </w:p>
    <w:p w:rsidR="004433ED" w:rsidRPr="004433ED" w:rsidRDefault="004433ED" w:rsidP="004433ED">
      <w:pPr>
        <w:pStyle w:val="ListBullet"/>
        <w:numPr>
          <w:ilvl w:val="0"/>
          <w:numId w:val="7"/>
        </w:numPr>
        <w:rPr>
          <w:rFonts w:asciiTheme="minorHAnsi" w:hAnsiTheme="minorHAnsi"/>
          <w:sz w:val="24"/>
          <w:szCs w:val="24"/>
        </w:rPr>
      </w:pPr>
      <w:r w:rsidRPr="004433ED">
        <w:rPr>
          <w:rFonts w:asciiTheme="minorHAnsi" w:hAnsiTheme="minorHAnsi"/>
          <w:sz w:val="24"/>
          <w:szCs w:val="24"/>
        </w:rPr>
        <w:t>Life expectancy of business systems</w:t>
      </w:r>
    </w:p>
    <w:p w:rsidR="004433ED" w:rsidRPr="004433ED" w:rsidRDefault="004433ED" w:rsidP="004433ED">
      <w:pPr>
        <w:pStyle w:val="ListBullet"/>
        <w:numPr>
          <w:ilvl w:val="0"/>
          <w:numId w:val="7"/>
        </w:numPr>
        <w:rPr>
          <w:rFonts w:asciiTheme="minorHAnsi" w:hAnsiTheme="minorHAnsi"/>
          <w:sz w:val="24"/>
          <w:szCs w:val="24"/>
        </w:rPr>
      </w:pPr>
      <w:r w:rsidRPr="004433ED">
        <w:rPr>
          <w:rFonts w:asciiTheme="minorHAnsi" w:hAnsiTheme="minorHAnsi"/>
          <w:sz w:val="24"/>
          <w:szCs w:val="24"/>
        </w:rPr>
        <w:t>Reporting structures and tools</w:t>
      </w:r>
    </w:p>
    <w:p w:rsidR="004433ED" w:rsidRPr="004433ED" w:rsidRDefault="004433ED" w:rsidP="004433ED">
      <w:pPr>
        <w:pStyle w:val="ListBullet"/>
        <w:numPr>
          <w:ilvl w:val="0"/>
          <w:numId w:val="7"/>
        </w:numPr>
        <w:rPr>
          <w:rFonts w:asciiTheme="minorHAnsi" w:hAnsiTheme="minorHAnsi"/>
          <w:sz w:val="24"/>
          <w:szCs w:val="24"/>
        </w:rPr>
      </w:pPr>
      <w:r w:rsidRPr="004433ED">
        <w:rPr>
          <w:rFonts w:asciiTheme="minorHAnsi" w:hAnsiTheme="minorHAnsi"/>
          <w:sz w:val="24"/>
          <w:szCs w:val="24"/>
        </w:rPr>
        <w:t xml:space="preserve">Management of vital records </w:t>
      </w:r>
    </w:p>
    <w:p w:rsidR="004433ED" w:rsidRPr="004433ED" w:rsidRDefault="004433ED" w:rsidP="004433ED">
      <w:pPr>
        <w:pStyle w:val="ListParagraph"/>
        <w:numPr>
          <w:ilvl w:val="0"/>
          <w:numId w:val="7"/>
        </w:numPr>
      </w:pPr>
      <w:r w:rsidRPr="004433ED">
        <w:rPr>
          <w:szCs w:val="24"/>
        </w:rPr>
        <w:t>Use of the corporate document/records repository</w:t>
      </w:r>
    </w:p>
    <w:p w:rsidR="004433ED" w:rsidRPr="004433ED" w:rsidRDefault="004433ED" w:rsidP="004433ED">
      <w:pPr>
        <w:pStyle w:val="Heading1"/>
        <w:rPr>
          <w:b/>
          <w:color w:val="auto"/>
        </w:rPr>
      </w:pPr>
      <w:bookmarkStart w:id="18" w:name="_Toc166911720"/>
      <w:bookmarkStart w:id="19" w:name="_Toc458165148"/>
      <w:r>
        <w:rPr>
          <w:b/>
          <w:color w:val="auto"/>
        </w:rPr>
        <w:t xml:space="preserve">4.2 </w:t>
      </w:r>
      <w:r w:rsidRPr="004433ED">
        <w:rPr>
          <w:b/>
          <w:color w:val="auto"/>
        </w:rPr>
        <w:t>Record keeping Requirements</w:t>
      </w:r>
      <w:bookmarkEnd w:id="18"/>
      <w:bookmarkEnd w:id="19"/>
    </w:p>
    <w:p w:rsidR="004433ED" w:rsidRPr="004433ED" w:rsidRDefault="004433ED" w:rsidP="004433ED">
      <w:pPr>
        <w:pStyle w:val="text"/>
        <w:ind w:left="0"/>
        <w:rPr>
          <w:rFonts w:asciiTheme="minorHAnsi" w:eastAsiaTheme="minorEastAsia" w:hAnsiTheme="minorHAnsi" w:cstheme="minorBidi"/>
          <w:sz w:val="24"/>
          <w:szCs w:val="22"/>
          <w:lang w:eastAsia="zh-CN"/>
        </w:rPr>
      </w:pPr>
      <w:r w:rsidRPr="004433ED">
        <w:rPr>
          <w:rFonts w:asciiTheme="minorHAnsi" w:eastAsiaTheme="minorEastAsia" w:hAnsiTheme="minorHAnsi" w:cstheme="minorBidi"/>
          <w:sz w:val="24"/>
          <w:szCs w:val="22"/>
          <w:lang w:eastAsia="zh-CN"/>
        </w:rPr>
        <w:t xml:space="preserve">This refers to the requirements for records from creation, capture, use, to final disposal.    The retention period applied to records (data or business documents) is based on legislative, industry and operational business requirements and these requirements for practical and systematic application purposes are </w:t>
      </w:r>
      <w:r>
        <w:rPr>
          <w:rFonts w:asciiTheme="minorHAnsi" w:eastAsiaTheme="minorEastAsia" w:hAnsiTheme="minorHAnsi" w:cstheme="minorBidi"/>
          <w:sz w:val="24"/>
          <w:szCs w:val="22"/>
          <w:lang w:eastAsia="zh-CN"/>
        </w:rPr>
        <w:t>referenced from identified GDA and RDAs.</w:t>
      </w:r>
    </w:p>
    <w:p w:rsidR="003A209A" w:rsidRPr="004433ED" w:rsidRDefault="003A209A" w:rsidP="003A209A">
      <w:pPr>
        <w:pStyle w:val="Heading2"/>
        <w:rPr>
          <w:rFonts w:asciiTheme="minorHAnsi" w:hAnsiTheme="minorHAnsi"/>
        </w:rPr>
      </w:pPr>
      <w:bookmarkStart w:id="20" w:name="_Toc238545008"/>
      <w:bookmarkStart w:id="21" w:name="_Toc343851060"/>
      <w:bookmarkStart w:id="22" w:name="_Toc458165149"/>
      <w:bookmarkEnd w:id="7"/>
      <w:bookmarkEnd w:id="8"/>
      <w:bookmarkEnd w:id="9"/>
      <w:r w:rsidRPr="004433ED">
        <w:rPr>
          <w:rFonts w:asciiTheme="minorHAnsi" w:hAnsiTheme="minorHAnsi"/>
        </w:rPr>
        <w:t>4.2 OBLIGATION LEVELS</w:t>
      </w:r>
      <w:bookmarkEnd w:id="20"/>
      <w:bookmarkEnd w:id="21"/>
      <w:bookmarkEnd w:id="22"/>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Each requirement has been allocated an Obligation level to indicate the relative importance of the requirement within this specification.</w:t>
      </w:r>
    </w:p>
    <w:p w:rsidR="003A209A" w:rsidRPr="004433ED" w:rsidRDefault="003A209A" w:rsidP="003A209A">
      <w:pPr>
        <w:pStyle w:val="ListBullet"/>
        <w:rPr>
          <w:rFonts w:asciiTheme="minorHAnsi" w:hAnsiTheme="minorHAnsi"/>
          <w:sz w:val="24"/>
          <w:szCs w:val="24"/>
        </w:rPr>
      </w:pPr>
      <w:r w:rsidRPr="004433ED">
        <w:rPr>
          <w:rFonts w:asciiTheme="minorHAnsi" w:hAnsiTheme="minorHAnsi"/>
          <w:b/>
          <w:sz w:val="24"/>
          <w:szCs w:val="24"/>
          <w:u w:val="single"/>
        </w:rPr>
        <w:lastRenderedPageBreak/>
        <w:t>Mandatory</w:t>
      </w:r>
      <w:r w:rsidRPr="004433ED">
        <w:rPr>
          <w:rFonts w:asciiTheme="minorHAnsi" w:hAnsiTheme="minorHAnsi"/>
          <w:sz w:val="24"/>
          <w:szCs w:val="24"/>
        </w:rPr>
        <w:t>: indicates that the requirement is necessary to ensure that appropriate records management functionality is provided for in the business system. These requirements are not conditional.</w:t>
      </w:r>
    </w:p>
    <w:p w:rsidR="003A209A" w:rsidRPr="004433ED" w:rsidRDefault="003A209A" w:rsidP="003A209A">
      <w:pPr>
        <w:pStyle w:val="ListBullet"/>
        <w:rPr>
          <w:rFonts w:asciiTheme="minorHAnsi" w:hAnsiTheme="minorHAnsi"/>
          <w:sz w:val="24"/>
          <w:szCs w:val="24"/>
        </w:rPr>
      </w:pPr>
      <w:r w:rsidRPr="004433ED">
        <w:rPr>
          <w:rFonts w:asciiTheme="minorHAnsi" w:hAnsiTheme="minorHAnsi"/>
          <w:b/>
          <w:sz w:val="24"/>
          <w:szCs w:val="24"/>
          <w:u w:val="single"/>
        </w:rPr>
        <w:t>Conditional</w:t>
      </w:r>
      <w:r w:rsidRPr="004433ED">
        <w:rPr>
          <w:rFonts w:asciiTheme="minorHAnsi" w:hAnsiTheme="minorHAnsi"/>
          <w:sz w:val="24"/>
          <w:szCs w:val="24"/>
        </w:rPr>
        <w:t>: indicates that, where a specific condition exists, the requirement is necessary to ensure that appropriate records management functionality is provided for in the business system. Where the specific condition does not exist, these requirements do not apply.</w:t>
      </w:r>
    </w:p>
    <w:p w:rsidR="003A209A" w:rsidRPr="004433ED" w:rsidRDefault="003A209A" w:rsidP="003A209A">
      <w:pPr>
        <w:pStyle w:val="ListBullet"/>
        <w:rPr>
          <w:rFonts w:asciiTheme="minorHAnsi" w:hAnsiTheme="minorHAnsi"/>
          <w:sz w:val="24"/>
          <w:szCs w:val="24"/>
        </w:rPr>
      </w:pPr>
      <w:r w:rsidRPr="004433ED">
        <w:rPr>
          <w:rFonts w:asciiTheme="minorHAnsi" w:hAnsiTheme="minorHAnsi"/>
          <w:b/>
          <w:sz w:val="24"/>
          <w:szCs w:val="24"/>
          <w:u w:val="single"/>
        </w:rPr>
        <w:t>Optional</w:t>
      </w:r>
      <w:r w:rsidRPr="004433ED">
        <w:rPr>
          <w:rFonts w:asciiTheme="minorHAnsi" w:hAnsiTheme="minorHAnsi"/>
          <w:sz w:val="24"/>
          <w:szCs w:val="24"/>
        </w:rPr>
        <w:t>: indicates that the requirement is not necessary, but may be desirable, for records management purposes. Optional requirements may be conditional or non-conditional.</w:t>
      </w:r>
    </w:p>
    <w:p w:rsidR="003A209A" w:rsidRPr="004433ED" w:rsidRDefault="003A209A" w:rsidP="003A209A">
      <w:pPr>
        <w:pStyle w:val="Heading2"/>
        <w:rPr>
          <w:rFonts w:asciiTheme="minorHAnsi" w:hAnsiTheme="minorHAnsi"/>
        </w:rPr>
      </w:pPr>
      <w:bookmarkStart w:id="23" w:name="_Toc238202328"/>
      <w:bookmarkStart w:id="24" w:name="_Toc238545010"/>
      <w:bookmarkStart w:id="25" w:name="_Toc343851061"/>
      <w:bookmarkStart w:id="26" w:name="_Toc458165150"/>
      <w:r w:rsidRPr="004433ED">
        <w:rPr>
          <w:rFonts w:asciiTheme="minorHAnsi" w:hAnsiTheme="minorHAnsi"/>
        </w:rPr>
        <w:t>4.3 SPECIFICATION OF FUNCTIONAL REQUIREMENTS</w:t>
      </w:r>
      <w:bookmarkEnd w:id="23"/>
      <w:bookmarkEnd w:id="24"/>
      <w:bookmarkEnd w:id="25"/>
      <w:bookmarkEnd w:id="26"/>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The functional requirements of the specification have been grouped into the following categories:</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Record creation and capture</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mandatory</w:t>
      </w:r>
      <w:r w:rsidRPr="004433ED">
        <w:rPr>
          <w:rFonts w:asciiTheme="minorHAnsi" w:hAnsiTheme="minorHAnsi"/>
          <w:sz w:val="24"/>
          <w:szCs w:val="24"/>
        </w:rPr>
        <w:t xml:space="preserve"> for all business systems.</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Aggregations of records</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conditional</w:t>
      </w:r>
      <w:r w:rsidRPr="004433ED">
        <w:rPr>
          <w:rFonts w:asciiTheme="minorHAnsi" w:hAnsiTheme="minorHAnsi"/>
          <w:sz w:val="24"/>
          <w:szCs w:val="24"/>
        </w:rPr>
        <w:t xml:space="preserve"> on whether the business system in question supports the aggregation of records.</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Record metadata</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mandatory</w:t>
      </w:r>
      <w:r w:rsidRPr="004433ED">
        <w:rPr>
          <w:rFonts w:asciiTheme="minorHAnsi" w:hAnsiTheme="minorHAnsi"/>
          <w:sz w:val="24"/>
          <w:szCs w:val="24"/>
        </w:rPr>
        <w:t xml:space="preserve"> for all business systems.</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Record control and management</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mandatory</w:t>
      </w:r>
      <w:r w:rsidRPr="004433ED">
        <w:rPr>
          <w:rFonts w:asciiTheme="minorHAnsi" w:hAnsiTheme="minorHAnsi"/>
          <w:sz w:val="24"/>
          <w:szCs w:val="24"/>
        </w:rPr>
        <w:t xml:space="preserve"> for all business systems.</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Additional record security</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conditional</w:t>
      </w:r>
      <w:r w:rsidRPr="004433ED">
        <w:rPr>
          <w:rFonts w:asciiTheme="minorHAnsi" w:hAnsiTheme="minorHAnsi"/>
          <w:sz w:val="24"/>
          <w:szCs w:val="24"/>
        </w:rPr>
        <w:t xml:space="preserve"> on whether the business system in question has a need for additional record security.</w:t>
      </w:r>
    </w:p>
    <w:p w:rsidR="003A209A" w:rsidRPr="004433ED"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Importing and exporting records</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mandatory</w:t>
      </w:r>
      <w:r w:rsidRPr="004433ED">
        <w:rPr>
          <w:rFonts w:asciiTheme="minorHAnsi" w:hAnsiTheme="minorHAnsi"/>
          <w:sz w:val="24"/>
          <w:szCs w:val="24"/>
        </w:rPr>
        <w:t xml:space="preserve"> for all business systems.</w:t>
      </w:r>
    </w:p>
    <w:p w:rsidR="003A209A" w:rsidRDefault="003A209A" w:rsidP="004433ED">
      <w:pPr>
        <w:pStyle w:val="ListBullet"/>
        <w:numPr>
          <w:ilvl w:val="0"/>
          <w:numId w:val="8"/>
        </w:numPr>
        <w:rPr>
          <w:rFonts w:asciiTheme="minorHAnsi" w:hAnsiTheme="minorHAnsi"/>
          <w:sz w:val="24"/>
          <w:szCs w:val="24"/>
        </w:rPr>
      </w:pPr>
      <w:r w:rsidRPr="004433ED">
        <w:rPr>
          <w:rFonts w:asciiTheme="minorHAnsi" w:hAnsiTheme="minorHAnsi"/>
          <w:b/>
          <w:sz w:val="24"/>
          <w:szCs w:val="24"/>
        </w:rPr>
        <w:t>Reporting on records</w:t>
      </w:r>
      <w:r w:rsidRPr="004433ED">
        <w:rPr>
          <w:rFonts w:asciiTheme="minorHAnsi" w:hAnsiTheme="minorHAnsi"/>
          <w:sz w:val="24"/>
          <w:szCs w:val="24"/>
        </w:rPr>
        <w:t xml:space="preserve">: this set of requirements is </w:t>
      </w:r>
      <w:r w:rsidRPr="004433ED">
        <w:rPr>
          <w:rFonts w:asciiTheme="minorHAnsi" w:hAnsiTheme="minorHAnsi"/>
          <w:i/>
          <w:sz w:val="24"/>
          <w:szCs w:val="24"/>
          <w:u w:val="single"/>
        </w:rPr>
        <w:t>mandatory</w:t>
      </w:r>
      <w:r w:rsidRPr="004433ED">
        <w:rPr>
          <w:rFonts w:asciiTheme="minorHAnsi" w:hAnsiTheme="minorHAnsi"/>
          <w:sz w:val="24"/>
          <w:szCs w:val="24"/>
        </w:rPr>
        <w:t xml:space="preserve"> for all business systems.</w:t>
      </w:r>
    </w:p>
    <w:p w:rsidR="004433ED" w:rsidRPr="004433ED" w:rsidRDefault="004433ED" w:rsidP="004433ED">
      <w:pPr>
        <w:pStyle w:val="ListBullet"/>
        <w:numPr>
          <w:ilvl w:val="0"/>
          <w:numId w:val="8"/>
        </w:numPr>
        <w:rPr>
          <w:rFonts w:asciiTheme="minorHAnsi" w:hAnsiTheme="minorHAnsi"/>
          <w:sz w:val="24"/>
          <w:szCs w:val="24"/>
        </w:rPr>
      </w:pPr>
      <w:r>
        <w:rPr>
          <w:rFonts w:asciiTheme="minorHAnsi" w:hAnsiTheme="minorHAnsi"/>
          <w:b/>
          <w:sz w:val="24"/>
          <w:szCs w:val="24"/>
        </w:rPr>
        <w:t>Business Process Requirements</w:t>
      </w:r>
    </w:p>
    <w:p w:rsidR="003A209A" w:rsidRPr="004433ED" w:rsidRDefault="003A209A" w:rsidP="003A209A">
      <w:pPr>
        <w:pStyle w:val="Spaceline"/>
        <w:rPr>
          <w:rFonts w:asciiTheme="minorHAnsi" w:hAnsiTheme="minorHAnsi"/>
        </w:rPr>
      </w:pPr>
    </w:p>
    <w:p w:rsidR="003A209A" w:rsidRPr="004433ED" w:rsidRDefault="003A209A" w:rsidP="003A209A">
      <w:pPr>
        <w:pStyle w:val="Heading3"/>
        <w:rPr>
          <w:rFonts w:asciiTheme="minorHAnsi" w:hAnsiTheme="minorHAnsi"/>
        </w:rPr>
      </w:pPr>
      <w:bookmarkStart w:id="27" w:name="_Toc237670775"/>
      <w:bookmarkStart w:id="28" w:name="_Toc238545011"/>
      <w:bookmarkStart w:id="29" w:name="_Toc343851062"/>
      <w:bookmarkStart w:id="30" w:name="_Toc458165151"/>
      <w:r w:rsidRPr="004433ED">
        <w:rPr>
          <w:rFonts w:asciiTheme="minorHAnsi" w:hAnsiTheme="minorHAnsi"/>
        </w:rPr>
        <w:t>4.3.1 Record creation and capture</w:t>
      </w:r>
      <w:bookmarkEnd w:id="27"/>
      <w:bookmarkEnd w:id="28"/>
      <w:bookmarkEnd w:id="29"/>
      <w:bookmarkEnd w:id="30"/>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Electronic records within a business system may comprise one or more components of varying formats including:</w:t>
      </w:r>
    </w:p>
    <w:p w:rsidR="003A209A" w:rsidRPr="004433ED" w:rsidRDefault="003A209A" w:rsidP="003A209A">
      <w:pPr>
        <w:pStyle w:val="ListBullet"/>
        <w:rPr>
          <w:rFonts w:asciiTheme="minorHAnsi" w:hAnsiTheme="minorHAnsi"/>
          <w:sz w:val="24"/>
          <w:szCs w:val="24"/>
        </w:rPr>
      </w:pPr>
      <w:r w:rsidRPr="004433ED">
        <w:rPr>
          <w:rFonts w:asciiTheme="minorHAnsi" w:hAnsiTheme="minorHAnsi"/>
          <w:sz w:val="24"/>
          <w:szCs w:val="24"/>
        </w:rPr>
        <w:t>Data (both user-entered and system-generated data entries in a database).</w:t>
      </w:r>
    </w:p>
    <w:p w:rsidR="003A209A" w:rsidRPr="004433ED" w:rsidRDefault="003A209A" w:rsidP="003A209A">
      <w:pPr>
        <w:pStyle w:val="ListBullet"/>
        <w:rPr>
          <w:rFonts w:asciiTheme="minorHAnsi" w:hAnsiTheme="minorHAnsi"/>
          <w:sz w:val="24"/>
          <w:szCs w:val="24"/>
        </w:rPr>
      </w:pPr>
      <w:r w:rsidRPr="004433ED">
        <w:rPr>
          <w:rFonts w:asciiTheme="minorHAnsi" w:hAnsiTheme="minorHAnsi"/>
          <w:sz w:val="24"/>
          <w:szCs w:val="24"/>
        </w:rPr>
        <w:t>Electronic files (such as word-processing documents, spreadsheets, video, etc.).</w:t>
      </w:r>
    </w:p>
    <w:p w:rsidR="003A209A" w:rsidRPr="004433ED" w:rsidRDefault="003A209A" w:rsidP="003A209A">
      <w:pPr>
        <w:pStyle w:val="ListBullet"/>
        <w:rPr>
          <w:rFonts w:asciiTheme="minorHAnsi" w:hAnsiTheme="minorHAnsi"/>
          <w:sz w:val="24"/>
          <w:szCs w:val="24"/>
        </w:rPr>
      </w:pPr>
      <w:r w:rsidRPr="004433ED">
        <w:rPr>
          <w:rFonts w:asciiTheme="minorHAnsi" w:hAnsiTheme="minorHAnsi"/>
          <w:sz w:val="24"/>
          <w:szCs w:val="24"/>
        </w:rPr>
        <w:t xml:space="preserve">Web pages (with multiple multimedia components). </w:t>
      </w:r>
    </w:p>
    <w:p w:rsidR="003A209A" w:rsidRPr="004433ED" w:rsidRDefault="003A209A" w:rsidP="003A209A">
      <w:pPr>
        <w:pStyle w:val="ListBullet"/>
        <w:rPr>
          <w:rFonts w:asciiTheme="minorHAnsi" w:hAnsiTheme="minorHAnsi"/>
          <w:sz w:val="24"/>
          <w:szCs w:val="24"/>
        </w:rPr>
      </w:pPr>
      <w:r w:rsidRPr="004433ED">
        <w:rPr>
          <w:rFonts w:asciiTheme="minorHAnsi" w:hAnsiTheme="minorHAnsi"/>
          <w:sz w:val="24"/>
          <w:szCs w:val="24"/>
        </w:rPr>
        <w:t>Other specialised formats (proprietary and non-proprietary formats).</w:t>
      </w:r>
    </w:p>
    <w:p w:rsidR="003A209A" w:rsidRPr="004433ED" w:rsidRDefault="003A209A" w:rsidP="003A209A">
      <w:pPr>
        <w:pStyle w:val="Spaceline"/>
        <w:rPr>
          <w:rFonts w:asciiTheme="minorHAnsi" w:hAnsiTheme="minorHAnsi"/>
          <w:sz w:val="24"/>
          <w:szCs w:val="24"/>
        </w:rPr>
      </w:pP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solid" w:color="auto" w:fill="FFFFFF"/>
          </w:tcPr>
          <w:p w:rsidR="003A209A" w:rsidRPr="004433ED" w:rsidRDefault="003A209A" w:rsidP="004433ED">
            <w:pPr>
              <w:pStyle w:val="BodyText"/>
              <w:spacing w:before="60" w:after="60"/>
              <w:rPr>
                <w:rFonts w:asciiTheme="minorHAnsi" w:hAnsiTheme="minorHAnsi"/>
                <w:b/>
                <w:bCs/>
                <w:color w:val="FFFFFF"/>
              </w:rPr>
            </w:pPr>
            <w:r w:rsidRPr="004433ED">
              <w:rPr>
                <w:rFonts w:asciiTheme="minorHAnsi" w:hAnsiTheme="minorHAnsi"/>
                <w:b/>
                <w:bCs/>
                <w:color w:val="FFFFFF"/>
              </w:rPr>
              <w:lastRenderedPageBreak/>
              <w:t>Ref.</w:t>
            </w:r>
          </w:p>
        </w:tc>
        <w:tc>
          <w:tcPr>
            <w:tcW w:w="38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solid" w:color="auto" w:fill="FFFFFF"/>
          </w:tcPr>
          <w:p w:rsidR="003A209A" w:rsidRPr="004433ED" w:rsidRDefault="003A209A" w:rsidP="004433ED">
            <w:pPr>
              <w:pStyle w:val="BodyText"/>
              <w:spacing w:before="60" w:after="60"/>
              <w:rPr>
                <w:rFonts w:asciiTheme="minorHAnsi" w:hAnsiTheme="minorHAnsi"/>
                <w:b/>
                <w:bCs/>
                <w:color w:val="FFFFFF"/>
              </w:rPr>
            </w:pPr>
            <w:r w:rsidRPr="004433ED">
              <w:rPr>
                <w:rFonts w:asciiTheme="minorHAnsi" w:hAnsiTheme="minorHAnsi"/>
                <w:b/>
                <w:bCs/>
                <w:color w:val="FFFFFF"/>
              </w:rPr>
              <w:t>Requirement</w:t>
            </w:r>
          </w:p>
        </w:tc>
        <w:tc>
          <w:tcPr>
            <w:tcW w:w="7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solid" w:color="auto" w:fill="FFFFFF"/>
          </w:tcPr>
          <w:p w:rsidR="003A209A" w:rsidRPr="004433ED" w:rsidRDefault="003A209A" w:rsidP="004433ED">
            <w:pPr>
              <w:pStyle w:val="BodyText"/>
              <w:spacing w:before="60" w:after="60"/>
              <w:rPr>
                <w:rFonts w:asciiTheme="minorHAnsi" w:hAnsiTheme="minorHAnsi"/>
                <w:b/>
                <w:bCs/>
                <w:color w:val="FFFFFF"/>
              </w:rPr>
            </w:pPr>
            <w:r w:rsidRPr="004433ED">
              <w:rPr>
                <w:rFonts w:asciiTheme="minorHAnsi" w:hAnsiTheme="minorHAnsi"/>
                <w:b/>
                <w:bCs/>
                <w:color w:val="FFFFFF"/>
              </w:rPr>
              <w:t>Obligation</w:t>
            </w:r>
          </w:p>
        </w:tc>
      </w:tr>
      <w:tr w:rsidR="003A209A" w:rsidRPr="004433ED" w:rsidTr="004433ED">
        <w:trPr>
          <w:cantSplit/>
        </w:trPr>
        <w:tc>
          <w:tcPr>
            <w:tcW w:w="341" w:type="pct"/>
            <w:tcBorders>
              <w:top w:val="single" w:sz="6" w:space="0" w:color="000000" w:themeColor="text1"/>
            </w:tcBorders>
            <w:shd w:val="clear" w:color="auto" w:fill="auto"/>
          </w:tcPr>
          <w:p w:rsidR="003A209A" w:rsidRPr="004433ED" w:rsidRDefault="003A209A" w:rsidP="003A209A">
            <w:pPr>
              <w:pStyle w:val="ListNumber"/>
              <w:numPr>
                <w:ilvl w:val="0"/>
                <w:numId w:val="6"/>
              </w:numPr>
              <w:rPr>
                <w:rFonts w:asciiTheme="minorHAnsi" w:hAnsiTheme="minorHAnsi"/>
              </w:rPr>
            </w:pPr>
          </w:p>
        </w:tc>
        <w:tc>
          <w:tcPr>
            <w:tcW w:w="3867" w:type="pct"/>
            <w:tcBorders>
              <w:top w:val="single" w:sz="6" w:space="0" w:color="000000" w:themeColor="text1"/>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determine at what point information contained in the system becomes a record that must be captured, retained and managed for evidentiary purposes.</w:t>
            </w:r>
          </w:p>
        </w:tc>
        <w:tc>
          <w:tcPr>
            <w:tcW w:w="792" w:type="pct"/>
            <w:tcBorders>
              <w:top w:val="single" w:sz="6" w:space="0" w:color="000000" w:themeColor="text1"/>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ensure that electronic records created or received by the system can be captured and stored, regardless of format and technical characteristics.</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not limit the number of electronic records that can be captured and retained by the system</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ensure each electronic record is uniquely identifiable and store this identification as metadata with the record</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allow the organisation to specify the format or pattern of the unique identifier, either through configuration or through specified requirements.</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ensure that electronic records created or received by the system are captured and stored with its associated metadata.</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allow authorised users to configure pre-defined system rules for the assignment of metadata on capture of a record, or where applicable, an aggregation of records of a particular record type.</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0F0D18" w:rsidRDefault="003A209A" w:rsidP="000F0D18">
            <w:pPr>
              <w:pStyle w:val="ListBullet"/>
              <w:numPr>
                <w:ilvl w:val="0"/>
                <w:numId w:val="0"/>
              </w:numPr>
              <w:rPr>
                <w:rFonts w:asciiTheme="minorHAnsi" w:hAnsiTheme="minorHAnsi" w:cs="Times New Roman"/>
                <w:kern w:val="0"/>
                <w:sz w:val="24"/>
                <w:lang w:eastAsia="en-AU"/>
              </w:rPr>
            </w:pPr>
            <w:r w:rsidRPr="000F0D18">
              <w:rPr>
                <w:rFonts w:asciiTheme="minorHAnsi" w:hAnsiTheme="minorHAnsi" w:cs="Times New Roman"/>
                <w:kern w:val="0"/>
                <w:sz w:val="24"/>
                <w:lang w:eastAsia="en-AU"/>
              </w:rPr>
              <w:t>Where the business system supports the use of pre-defined system rules to assign metadata on capture, the establishment and amendment of such rules must be restricted to authorised users.</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0F0D18" w:rsidRDefault="003A209A" w:rsidP="000F0D18">
            <w:pPr>
              <w:pStyle w:val="ListBullet"/>
              <w:numPr>
                <w:ilvl w:val="0"/>
                <w:numId w:val="0"/>
              </w:numPr>
              <w:rPr>
                <w:rFonts w:asciiTheme="minorHAnsi" w:hAnsiTheme="minorHAnsi" w:cs="Times New Roman"/>
                <w:kern w:val="0"/>
                <w:sz w:val="24"/>
                <w:lang w:eastAsia="en-AU"/>
              </w:rPr>
            </w:pPr>
            <w:r w:rsidRPr="000F0D18">
              <w:rPr>
                <w:rFonts w:asciiTheme="minorHAnsi" w:hAnsiTheme="minorHAnsi" w:cs="Times New Roman"/>
                <w:kern w:val="0"/>
                <w:sz w:val="24"/>
                <w:lang w:eastAsia="en-AU"/>
              </w:rPr>
              <w:t>Where the business system supports the use of pre-defined system rules to assign metadata on capture, it should enable records, and where applicable aggregations of records, to be assigned metadata retrospectively, following a change to the pre-defined system rules.</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prevent the destruction or deletion of electronic records and associated metadata at all times, except as specified in the “</w:t>
            </w:r>
            <w:r w:rsidRPr="004433ED">
              <w:fldChar w:fldCharType="begin"/>
            </w:r>
            <w:r w:rsidRPr="004433ED">
              <w:rPr>
                <w:rFonts w:asciiTheme="minorHAnsi" w:hAnsiTheme="minorHAnsi"/>
              </w:rPr>
              <w:instrText xml:space="preserve"> REF _Ref237843401 \h  \* MERGEFORMAT </w:instrText>
            </w:r>
            <w:r w:rsidRPr="004433ED">
              <w:fldChar w:fldCharType="separate"/>
            </w:r>
            <w:r w:rsidRPr="004433ED">
              <w:rPr>
                <w:rFonts w:asciiTheme="minorHAnsi" w:hAnsiTheme="minorHAnsi"/>
              </w:rPr>
              <w:br w:type="page"/>
              <w:t xml:space="preserve">Record </w:t>
            </w:r>
            <w:r w:rsidRPr="004433ED">
              <w:fldChar w:fldCharType="end"/>
            </w:r>
            <w:r w:rsidRPr="004433ED">
              <w:rPr>
                <w:rFonts w:asciiTheme="minorHAnsi" w:hAnsiTheme="minorHAnsi"/>
              </w:rPr>
              <w:t>” section of this specification.</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support the ability to create, receive and capture electronic records that comprise more that one component.</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0F0D18" w:rsidRDefault="003A209A" w:rsidP="000F0D18">
            <w:pPr>
              <w:pStyle w:val="ListBullet"/>
              <w:numPr>
                <w:ilvl w:val="0"/>
                <w:numId w:val="0"/>
              </w:numPr>
              <w:rPr>
                <w:rFonts w:asciiTheme="minorHAnsi" w:hAnsiTheme="minorHAnsi" w:cs="Times New Roman"/>
                <w:kern w:val="0"/>
                <w:sz w:val="24"/>
                <w:lang w:eastAsia="en-AU"/>
              </w:rPr>
            </w:pPr>
            <w:r w:rsidRPr="000F0D18">
              <w:rPr>
                <w:rFonts w:asciiTheme="minorHAnsi" w:hAnsiTheme="minorHAnsi" w:cs="Times New Roman"/>
                <w:kern w:val="0"/>
                <w:sz w:val="24"/>
                <w:lang w:eastAsia="en-AU"/>
              </w:rPr>
              <w:t>Where the business system captures an electronic record made up of more than one component, it must maintain a relationship between all components and associated metadata so that they can be managed as a single record and retain the structural integrity of the record.</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support mechanisms for capturing electronic records received by the system that are: automated; manual; or a combination of automated and manual.</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867"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support mechanisms to ensure that it can capture all electronic records that it is expected to receive from external records-generating systems. Including, but not limited to:</w:t>
            </w:r>
            <w:r w:rsidRPr="004433ED">
              <w:rPr>
                <w:rFonts w:asciiTheme="minorHAnsi" w:hAnsiTheme="minorHAnsi"/>
              </w:rPr>
              <w:br/>
              <w:t xml:space="preserve">• common office packages; </w:t>
            </w:r>
            <w:r w:rsidRPr="004433ED">
              <w:rPr>
                <w:rFonts w:asciiTheme="minorHAnsi" w:hAnsiTheme="minorHAnsi"/>
              </w:rPr>
              <w:br/>
              <w:t xml:space="preserve">• workflow applications; </w:t>
            </w:r>
            <w:r w:rsidRPr="004433ED">
              <w:rPr>
                <w:rFonts w:asciiTheme="minorHAnsi" w:hAnsiTheme="minorHAnsi"/>
              </w:rPr>
              <w:br/>
              <w:t xml:space="preserve">• electronic messaging systems; </w:t>
            </w:r>
            <w:r w:rsidRPr="004433ED">
              <w:rPr>
                <w:rFonts w:asciiTheme="minorHAnsi" w:hAnsiTheme="minorHAnsi"/>
              </w:rPr>
              <w:br/>
              <w:t xml:space="preserve">• e-commerce systems; </w:t>
            </w:r>
            <w:r w:rsidRPr="004433ED">
              <w:rPr>
                <w:rFonts w:asciiTheme="minorHAnsi" w:hAnsiTheme="minorHAnsi"/>
              </w:rPr>
              <w:br/>
              <w:t xml:space="preserve">• web content management systems; </w:t>
            </w:r>
            <w:r w:rsidRPr="004433ED">
              <w:rPr>
                <w:rFonts w:asciiTheme="minorHAnsi" w:hAnsiTheme="minorHAnsi"/>
              </w:rPr>
              <w:br/>
              <w:t xml:space="preserve">• imaging and graphic design systems; </w:t>
            </w:r>
            <w:r w:rsidRPr="004433ED">
              <w:rPr>
                <w:rFonts w:asciiTheme="minorHAnsi" w:hAnsiTheme="minorHAnsi"/>
              </w:rPr>
              <w:br/>
              <w:t xml:space="preserve">• multimedia systems; </w:t>
            </w:r>
            <w:r w:rsidRPr="004433ED">
              <w:rPr>
                <w:rFonts w:asciiTheme="minorHAnsi" w:hAnsiTheme="minorHAnsi"/>
              </w:rPr>
              <w:br/>
              <w:t xml:space="preserve">• corporate systems; </w:t>
            </w:r>
            <w:r w:rsidRPr="004433ED">
              <w:rPr>
                <w:rFonts w:asciiTheme="minorHAnsi" w:hAnsiTheme="minorHAnsi"/>
              </w:rPr>
              <w:br/>
              <w:t xml:space="preserve">• security administration systems; and </w:t>
            </w:r>
            <w:r w:rsidRPr="004433ED">
              <w:rPr>
                <w:rFonts w:asciiTheme="minorHAnsi" w:hAnsiTheme="minorHAnsi"/>
              </w:rPr>
              <w:br/>
              <w:t>• other business information systems.</w:t>
            </w:r>
          </w:p>
        </w:tc>
        <w:tc>
          <w:tcPr>
            <w:tcW w:w="79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creates or receives electronic records generated by electronic messaging systems, it should be able to capture attachments and embedded objects together with electronic messages as either linked records or a single compound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creates or receives electronic records generated by electronic messaging systems, it should be able to undertake the bulk capture of electronic messages relating to the same transaction.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bookmarkStart w:id="31" w:name="_Ref237843516"/>
          </w:p>
        </w:tc>
        <w:bookmarkEnd w:id="31"/>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creates or receives electronic records generated by electronic messaging systems, it may allow electronic messages and attachments to be captured from within an electronic messaging system, such as an email client.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 xml:space="preserve">Where the business system creates or receives electronic records generated by electronic messaging systems, it may be able to indicate whether an electronic message in the system has an attachment. </w:t>
            </w:r>
            <w:r w:rsidRPr="004433ED">
              <w:rPr>
                <w:rFonts w:asciiTheme="minorHAnsi" w:hAnsiTheme="minorHAnsi"/>
                <w:i/>
                <w:sz w:val="24"/>
                <w:szCs w:val="24"/>
              </w:rPr>
              <w:t xml:space="preserve">(Noting requirement </w:t>
            </w:r>
            <w:r w:rsidRPr="004433ED">
              <w:rPr>
                <w:rFonts w:asciiTheme="minorHAnsi" w:hAnsiTheme="minorHAnsi"/>
                <w:sz w:val="24"/>
                <w:szCs w:val="24"/>
              </w:rPr>
              <w:fldChar w:fldCharType="begin"/>
            </w:r>
            <w:r w:rsidRPr="004433ED">
              <w:rPr>
                <w:rFonts w:asciiTheme="minorHAnsi" w:hAnsiTheme="minorHAnsi"/>
                <w:sz w:val="24"/>
                <w:szCs w:val="24"/>
              </w:rPr>
              <w:instrText xml:space="preserve"> REF _Ref237843516 \r \h  \* MERGEFORMAT </w:instrText>
            </w:r>
            <w:r w:rsidRPr="004433ED">
              <w:rPr>
                <w:rFonts w:asciiTheme="minorHAnsi" w:hAnsiTheme="minorHAnsi"/>
                <w:sz w:val="24"/>
                <w:szCs w:val="24"/>
              </w:rPr>
            </w:r>
            <w:r w:rsidRPr="004433ED">
              <w:rPr>
                <w:rFonts w:asciiTheme="minorHAnsi" w:hAnsiTheme="minorHAnsi"/>
                <w:sz w:val="24"/>
                <w:szCs w:val="24"/>
              </w:rPr>
              <w:fldChar w:fldCharType="separate"/>
            </w:r>
            <w:r w:rsidRPr="004433ED">
              <w:rPr>
                <w:rFonts w:asciiTheme="minorHAnsi" w:hAnsiTheme="minorHAnsi"/>
                <w:i/>
                <w:sz w:val="24"/>
                <w:szCs w:val="24"/>
              </w:rPr>
              <w:t>17</w:t>
            </w:r>
            <w:r w:rsidRPr="004433ED">
              <w:rPr>
                <w:rFonts w:asciiTheme="minorHAnsi" w:hAnsiTheme="minorHAnsi"/>
                <w:sz w:val="24"/>
                <w:szCs w:val="24"/>
              </w:rPr>
              <w:fldChar w:fldCharType="end"/>
            </w:r>
            <w:r w:rsidRPr="004433ED">
              <w:rPr>
                <w:rFonts w:asciiTheme="minorHAnsi" w:hAnsiTheme="minorHAnsi"/>
                <w:i/>
                <w:sz w:val="24"/>
                <w:szCs w:val="24"/>
              </w:rPr>
              <w: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creates or receives electronic records generated by electronic messaging systems it must be capable of capturing and identifying all incoming and outgoing electronic messages and attachments.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ind w:hanging="22"/>
              <w:rPr>
                <w:rFonts w:asciiTheme="minorHAnsi" w:hAnsiTheme="minorHAnsi"/>
                <w:sz w:val="24"/>
                <w:szCs w:val="24"/>
              </w:rPr>
            </w:pPr>
            <w:r w:rsidRPr="004433ED">
              <w:rPr>
                <w:rFonts w:asciiTheme="minorHAnsi" w:hAnsiTheme="minorHAnsi"/>
                <w:sz w:val="24"/>
                <w:szCs w:val="24"/>
              </w:rPr>
              <w:t>Where the business system creates or receives web-based electronic records, such as a dynamic web page, it must be able to capture the record as:</w:t>
            </w:r>
            <w:r w:rsidRPr="004433ED">
              <w:rPr>
                <w:rFonts w:asciiTheme="minorHAnsi" w:hAnsiTheme="minorHAnsi"/>
                <w:sz w:val="24"/>
                <w:szCs w:val="24"/>
              </w:rPr>
              <w:br/>
              <w:t>• a single compound record;</w:t>
            </w:r>
            <w:r w:rsidRPr="004433ED">
              <w:rPr>
                <w:rFonts w:asciiTheme="minorHAnsi" w:hAnsiTheme="minorHAnsi"/>
                <w:sz w:val="24"/>
                <w:szCs w:val="24"/>
              </w:rPr>
              <w:br/>
              <w:t>• an aggregation of linked component records;</w:t>
            </w:r>
            <w:r w:rsidRPr="004433ED">
              <w:rPr>
                <w:rFonts w:asciiTheme="minorHAnsi" w:hAnsiTheme="minorHAnsi"/>
                <w:sz w:val="24"/>
                <w:szCs w:val="24"/>
              </w:rPr>
              <w:br/>
              <w:t>• a snapshot – ‘frozen’ in time;</w:t>
            </w:r>
            <w:r w:rsidRPr="004433ED">
              <w:rPr>
                <w:rFonts w:asciiTheme="minorHAnsi" w:hAnsiTheme="minorHAnsi"/>
                <w:sz w:val="24"/>
                <w:szCs w:val="24"/>
              </w:rPr>
              <w:br/>
              <w:t>• a collection of components that can be regenerated or reproduced on request; or</w:t>
            </w:r>
            <w:r w:rsidRPr="004433ED">
              <w:rPr>
                <w:rFonts w:asciiTheme="minorHAnsi" w:hAnsiTheme="minorHAnsi"/>
                <w:sz w:val="24"/>
                <w:szCs w:val="24"/>
              </w:rPr>
              <w:br/>
              <w:t>• a combination of the above.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provide mechanisms to ensure that an electronic record sent to the system can be captured, regardless of whether the format is supported by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users to capture and store all electronic records received by the system in their native format.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ability to convert an electronic record during the course of the capture process from its original format, native to the records-generating system, to a format compatible with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conversion of electronic records from their original formats as part of the capture process, it must ensure that the context, content and structure of the original record format are retained and that relevant PROV requirements for conversion are adhered to.</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provide an application programming interface or similar to support integration with other systems, including an electronic records management system, so as to:</w:t>
            </w:r>
            <w:r w:rsidRPr="004433ED">
              <w:rPr>
                <w:rFonts w:asciiTheme="minorHAnsi" w:hAnsiTheme="minorHAnsi"/>
                <w:szCs w:val="24"/>
              </w:rPr>
              <w:br/>
              <w:t>• enable electronic records created or received by the business system to be exported to an external system;</w:t>
            </w:r>
            <w:r w:rsidRPr="004433ED">
              <w:rPr>
                <w:rFonts w:asciiTheme="minorHAnsi" w:hAnsiTheme="minorHAnsi"/>
                <w:szCs w:val="24"/>
              </w:rPr>
              <w:br/>
              <w:t>• enable, where required, an electronic records management system to establish an interface with a business system so that it may apply appropriate records management controls on the electronic records contained within the business system; and</w:t>
            </w:r>
            <w:r w:rsidRPr="004433ED">
              <w:rPr>
                <w:rFonts w:asciiTheme="minorHAnsi" w:hAnsiTheme="minorHAnsi"/>
                <w:szCs w:val="24"/>
              </w:rPr>
              <w:br/>
              <w:t>• provide a mechanism to enable the business system to import electronic records directly from an external business system, as required to support the system’s core business functions.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capable of sentencing on creation/capture by automatically applying a disposition class to a newly created or captured electronic record and associated metadata, or where applicable an aggregation of electronic records, based on a set of pre-defined instructions.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bl>
    <w:p w:rsidR="003A209A" w:rsidRPr="004433ED" w:rsidRDefault="003A209A" w:rsidP="003A209A">
      <w:pPr>
        <w:pStyle w:val="BodyText"/>
        <w:rPr>
          <w:rFonts w:asciiTheme="minorHAnsi" w:hAnsiTheme="minorHAnsi"/>
          <w:sz w:val="24"/>
          <w:szCs w:val="24"/>
        </w:rPr>
      </w:pPr>
      <w:bookmarkStart w:id="32" w:name="_Toc236732240"/>
    </w:p>
    <w:p w:rsidR="003A209A" w:rsidRPr="004433ED" w:rsidRDefault="003A209A" w:rsidP="003A209A">
      <w:pPr>
        <w:pStyle w:val="Heading3"/>
        <w:rPr>
          <w:rFonts w:asciiTheme="minorHAnsi" w:hAnsiTheme="minorHAnsi"/>
          <w:sz w:val="24"/>
          <w:szCs w:val="24"/>
        </w:rPr>
      </w:pPr>
      <w:bookmarkStart w:id="33" w:name="_Toc237670776"/>
      <w:bookmarkStart w:id="34" w:name="_Toc238545012"/>
      <w:bookmarkStart w:id="35" w:name="_Toc343851063"/>
      <w:bookmarkStart w:id="36" w:name="_Toc458165152"/>
      <w:r w:rsidRPr="004433ED">
        <w:rPr>
          <w:rFonts w:asciiTheme="minorHAnsi" w:hAnsiTheme="minorHAnsi"/>
          <w:sz w:val="24"/>
          <w:szCs w:val="24"/>
        </w:rPr>
        <w:lastRenderedPageBreak/>
        <w:t>4.3.2 Aggregations of records</w:t>
      </w:r>
      <w:bookmarkEnd w:id="33"/>
      <w:bookmarkEnd w:id="34"/>
      <w:bookmarkEnd w:id="35"/>
      <w:bookmarkEnd w:id="36"/>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An aggregation is an accumulation of records at a level above that of the records themselves (i.e. a file, category, etc.). The relevance and nature of aggregations will vary depending on the type and function of the business system. The aggregation of records can improve the ability of the business system to apply records management processes to those records.</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Ref.</w:t>
            </w:r>
          </w:p>
        </w:tc>
        <w:tc>
          <w:tcPr>
            <w:tcW w:w="3867"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creation and/or receipt of aggregations of electronic records, whereby associated electronic records may be linked together through record metadata so that records management processes may be applied to all records within the aggregation.</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be able to generate a unique identifier for each aggregation of records defined by the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be able to automatically record the time and date of creation of an aggregation of records, within the metadata profile for the aggregation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allow authorised users to configure the naming mechanisms for aggregations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allow the re-assignment of records from one aggregation of electronic records to another by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ensure that records attached to an aggregation of records remain correctly allocated following reclassification of that aggregation of records, so that all structural links remain in place.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ensure that details of any amendments made to the content of an aggregation of records are captured and maintained in the relevant metadata profile.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prevent the destruction or deletion of aggregations of records at all times, except as specified by functions pertaining to the “</w:t>
            </w:r>
            <w:r w:rsidRPr="004433ED">
              <w:rPr>
                <w:rFonts w:asciiTheme="minorHAnsi" w:hAnsiTheme="minorHAnsi"/>
                <w:sz w:val="24"/>
                <w:szCs w:val="24"/>
              </w:rPr>
              <w:fldChar w:fldCharType="begin"/>
            </w:r>
            <w:r w:rsidRPr="004433ED">
              <w:rPr>
                <w:rFonts w:asciiTheme="minorHAnsi" w:hAnsiTheme="minorHAnsi"/>
                <w:sz w:val="24"/>
                <w:szCs w:val="24"/>
              </w:rPr>
              <w:instrText xml:space="preserve"> REF _Ref237843401 \h  \* MERGEFORMAT </w:instrText>
            </w:r>
            <w:r w:rsidRPr="004433ED">
              <w:rPr>
                <w:rFonts w:asciiTheme="minorHAnsi" w:hAnsiTheme="minorHAnsi"/>
                <w:sz w:val="24"/>
                <w:szCs w:val="24"/>
              </w:rPr>
            </w:r>
            <w:r w:rsidRPr="004433ED">
              <w:rPr>
                <w:rFonts w:asciiTheme="minorHAnsi" w:hAnsiTheme="minorHAnsi"/>
                <w:sz w:val="24"/>
                <w:szCs w:val="24"/>
              </w:rPr>
              <w:fldChar w:fldCharType="separate"/>
            </w:r>
            <w:r w:rsidRPr="004433ED">
              <w:rPr>
                <w:rFonts w:asciiTheme="minorHAnsi" w:hAnsiTheme="minorHAnsi"/>
                <w:sz w:val="24"/>
                <w:szCs w:val="24"/>
              </w:rPr>
              <w:br w:type="page"/>
              <w:t xml:space="preserve">Record </w:t>
            </w:r>
            <w:r w:rsidRPr="004433ED">
              <w:rPr>
                <w:rFonts w:asciiTheme="minorHAnsi" w:hAnsiTheme="minorHAnsi"/>
                <w:sz w:val="24"/>
                <w:szCs w:val="24"/>
              </w:rPr>
              <w:fldChar w:fldCharType="end"/>
            </w:r>
            <w:r w:rsidRPr="004433ED">
              <w:rPr>
                <w:rFonts w:asciiTheme="minorHAnsi" w:hAnsiTheme="minorHAnsi"/>
                <w:sz w:val="24"/>
                <w:szCs w:val="24"/>
              </w:rPr>
              <w:t>” section of this specification.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aggregation of records, it must ensure that any disposition action applied to an aggregation of electronic records is carried out on all the records that comprise the aggregation.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bl>
    <w:p w:rsidR="003A209A" w:rsidRPr="004433ED" w:rsidRDefault="003A209A" w:rsidP="003A209A">
      <w:pPr>
        <w:pStyle w:val="BodyText"/>
        <w:rPr>
          <w:rFonts w:asciiTheme="minorHAnsi" w:hAnsiTheme="minorHAnsi"/>
          <w:sz w:val="24"/>
          <w:szCs w:val="24"/>
        </w:rPr>
      </w:pPr>
    </w:p>
    <w:p w:rsidR="004433ED" w:rsidRPr="004433ED" w:rsidRDefault="004433ED" w:rsidP="003A209A">
      <w:pPr>
        <w:pStyle w:val="Heading3"/>
        <w:rPr>
          <w:rFonts w:asciiTheme="minorHAnsi" w:hAnsiTheme="minorHAnsi"/>
          <w:sz w:val="24"/>
          <w:szCs w:val="24"/>
        </w:rPr>
      </w:pPr>
      <w:bookmarkStart w:id="37" w:name="_Toc237670777"/>
      <w:bookmarkStart w:id="38" w:name="_Ref238372918"/>
      <w:bookmarkStart w:id="39" w:name="_Ref238372932"/>
      <w:bookmarkStart w:id="40" w:name="_Toc238545013"/>
      <w:bookmarkStart w:id="41" w:name="_Toc343851064"/>
    </w:p>
    <w:p w:rsidR="004433ED" w:rsidRPr="004433ED" w:rsidRDefault="004433ED" w:rsidP="003A209A">
      <w:pPr>
        <w:pStyle w:val="Heading3"/>
        <w:rPr>
          <w:rFonts w:asciiTheme="minorHAnsi" w:hAnsiTheme="minorHAnsi"/>
          <w:sz w:val="24"/>
          <w:szCs w:val="24"/>
        </w:rPr>
      </w:pPr>
    </w:p>
    <w:p w:rsidR="003A209A" w:rsidRPr="004433ED" w:rsidRDefault="003A209A" w:rsidP="003A209A">
      <w:pPr>
        <w:pStyle w:val="Heading3"/>
        <w:rPr>
          <w:rFonts w:asciiTheme="minorHAnsi" w:hAnsiTheme="minorHAnsi"/>
          <w:sz w:val="24"/>
          <w:szCs w:val="24"/>
        </w:rPr>
      </w:pPr>
      <w:bookmarkStart w:id="42" w:name="_Toc458165153"/>
      <w:r w:rsidRPr="004433ED">
        <w:rPr>
          <w:rFonts w:asciiTheme="minorHAnsi" w:hAnsiTheme="minorHAnsi"/>
          <w:sz w:val="24"/>
          <w:szCs w:val="24"/>
        </w:rPr>
        <w:t>4.3.3 Record metadata</w:t>
      </w:r>
      <w:bookmarkEnd w:id="32"/>
      <w:bookmarkEnd w:id="37"/>
      <w:bookmarkEnd w:id="38"/>
      <w:bookmarkEnd w:id="39"/>
      <w:bookmarkEnd w:id="40"/>
      <w:bookmarkEnd w:id="41"/>
      <w:bookmarkEnd w:id="42"/>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The useability of electronic records relies on the availability of relevant record metadata to provide sufficient context to the record. Metadata may be manually-entered by users and/or system-populated by either the business system itself or the system from which the record is sourced.</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0F0D18">
        <w:trPr>
          <w:cantSplit/>
          <w:tblHeader/>
        </w:trPr>
        <w:tc>
          <w:tcPr>
            <w:tcW w:w="3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Ref.</w:t>
            </w:r>
          </w:p>
        </w:tc>
        <w:tc>
          <w:tcPr>
            <w:tcW w:w="38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0F0D18">
        <w:trPr>
          <w:cantSplit/>
        </w:trPr>
        <w:tc>
          <w:tcPr>
            <w:tcW w:w="341" w:type="pct"/>
            <w:tcBorders>
              <w:top w:val="single" w:sz="6" w:space="0" w:color="000000" w:themeColor="text1"/>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00" w:themeColor="text1"/>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all electronic records created/received, captured and managed by the system possess appropriate metadata as per the relevant metadata standards (</w:t>
            </w:r>
            <w:r w:rsidR="000F0D18" w:rsidRPr="004433ED">
              <w:rPr>
                <w:rFonts w:asciiTheme="minorHAnsi" w:hAnsiTheme="minorHAnsi"/>
                <w:szCs w:val="24"/>
              </w:rPr>
              <w:t>including Record</w:t>
            </w:r>
            <w:r w:rsidRPr="004433ED">
              <w:rPr>
                <w:rFonts w:asciiTheme="minorHAnsi" w:hAnsiTheme="minorHAnsi"/>
                <w:szCs w:val="24"/>
              </w:rPr>
              <w:t xml:space="preserve"> Keeping Metadata Standard for Business Systems) and any other metadata required to support the organisation’s business.</w:t>
            </w:r>
          </w:p>
        </w:tc>
        <w:tc>
          <w:tcPr>
            <w:tcW w:w="792" w:type="pct"/>
            <w:tcBorders>
              <w:top w:val="single" w:sz="6" w:space="0" w:color="000000" w:themeColor="text1"/>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capture and present the range of metadata elements detailed in relevant metadata standards (</w:t>
            </w:r>
            <w:r w:rsidR="000F0D18" w:rsidRPr="004433ED">
              <w:rPr>
                <w:rFonts w:asciiTheme="minorHAnsi" w:hAnsiTheme="minorHAnsi"/>
                <w:szCs w:val="24"/>
              </w:rPr>
              <w:t>including Metadata</w:t>
            </w:r>
            <w:r w:rsidRPr="004433ED">
              <w:rPr>
                <w:rFonts w:asciiTheme="minorHAnsi" w:hAnsiTheme="minorHAnsi"/>
                <w:szCs w:val="24"/>
              </w:rPr>
              <w:t xml:space="preserve"> Standard for Business Systems) and any other metadata required to support the organisation’s business.</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place no practical limitation on the number of metadata elements allowed for each record or component of a record within the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capture all metadata specified during system configuration, and retain it with the electronic record in a tightly bound relationship at all times.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the definition of:</w:t>
            </w:r>
            <w:r w:rsidRPr="004433ED">
              <w:rPr>
                <w:rFonts w:asciiTheme="minorHAnsi" w:hAnsiTheme="minorHAnsi"/>
                <w:szCs w:val="24"/>
              </w:rPr>
              <w:br/>
              <w:t>• customised metadata fields for electronic records;</w:t>
            </w:r>
            <w:r w:rsidRPr="004433ED">
              <w:rPr>
                <w:rFonts w:asciiTheme="minorHAnsi" w:hAnsiTheme="minorHAnsi"/>
                <w:szCs w:val="24"/>
              </w:rPr>
              <w:br/>
              <w:t>• selected metadata element set for particular record types;</w:t>
            </w:r>
            <w:r w:rsidRPr="004433ED">
              <w:rPr>
                <w:rFonts w:asciiTheme="minorHAnsi" w:hAnsiTheme="minorHAnsi"/>
                <w:szCs w:val="24"/>
              </w:rPr>
              <w:br/>
              <w:t>• obligation levels for selected metadata elements,</w:t>
            </w:r>
            <w:r w:rsidRPr="004433ED">
              <w:rPr>
                <w:rFonts w:asciiTheme="minorHAnsi" w:hAnsiTheme="minorHAnsi"/>
                <w:szCs w:val="24"/>
              </w:rPr>
              <w:br/>
              <w:t>either through specified requirements or through configuration by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draw together all elements of metadata to create a metadata profile for an electronic record or, where applicable an aggregation of electronic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manage a metadata profile as a single entity.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define the source of data for each metadata element during system configuration.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specification (either through requirements specification or through configuration) of which metadata elements are to be manually entered and maintained.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capture metadata entered manually by a user.</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metadata values to be obtained from look-up tables or from calls to the operating system, application platform or other software applications, as required.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validation of metadata using calls to another software application.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mechanisms for validating the contents of metadata elements, such as:</w:t>
            </w:r>
            <w:r w:rsidRPr="004433ED">
              <w:rPr>
                <w:rFonts w:asciiTheme="minorHAnsi" w:hAnsiTheme="minorHAnsi"/>
                <w:szCs w:val="24"/>
              </w:rPr>
              <w:br/>
              <w:t>• format of the element contents;</w:t>
            </w:r>
            <w:r w:rsidRPr="004433ED">
              <w:rPr>
                <w:rFonts w:asciiTheme="minorHAnsi" w:hAnsiTheme="minorHAnsi"/>
                <w:szCs w:val="24"/>
              </w:rPr>
              <w:br/>
              <w:t>• range of values;</w:t>
            </w:r>
            <w:r w:rsidRPr="004433ED">
              <w:rPr>
                <w:rFonts w:asciiTheme="minorHAnsi" w:hAnsiTheme="minorHAnsi"/>
                <w:szCs w:val="24"/>
              </w:rPr>
              <w:br/>
              <w:t>• validation against a pre-defined list of values; and</w:t>
            </w:r>
            <w:r w:rsidRPr="004433ED">
              <w:rPr>
                <w:rFonts w:asciiTheme="minorHAnsi" w:hAnsiTheme="minorHAnsi"/>
                <w:szCs w:val="24"/>
              </w:rPr>
              <w:br/>
              <w:t>• valid classification scheme references (where supported).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several formats or combinations of formats for metadata elements, including:</w:t>
            </w:r>
            <w:r w:rsidRPr="004433ED">
              <w:rPr>
                <w:rFonts w:asciiTheme="minorHAnsi" w:hAnsiTheme="minorHAnsi"/>
                <w:szCs w:val="24"/>
              </w:rPr>
              <w:br/>
              <w:t>• alphabetic;</w:t>
            </w:r>
            <w:r w:rsidRPr="004433ED">
              <w:rPr>
                <w:rFonts w:asciiTheme="minorHAnsi" w:hAnsiTheme="minorHAnsi"/>
                <w:szCs w:val="24"/>
              </w:rPr>
              <w:br/>
              <w:t>• alphanumeric;</w:t>
            </w:r>
            <w:r w:rsidRPr="004433ED">
              <w:rPr>
                <w:rFonts w:asciiTheme="minorHAnsi" w:hAnsiTheme="minorHAnsi"/>
                <w:szCs w:val="24"/>
              </w:rPr>
              <w:br/>
              <w:t>• numeric;</w:t>
            </w:r>
            <w:r w:rsidRPr="004433ED">
              <w:rPr>
                <w:rFonts w:asciiTheme="minorHAnsi" w:hAnsiTheme="minorHAnsi"/>
                <w:szCs w:val="24"/>
              </w:rPr>
              <w:br/>
              <w:t>• date/time; and</w:t>
            </w:r>
            <w:r w:rsidRPr="004433ED">
              <w:rPr>
                <w:rFonts w:asciiTheme="minorHAnsi" w:hAnsiTheme="minorHAnsi"/>
                <w:szCs w:val="24"/>
              </w:rPr>
              <w:br/>
              <w:t>• logical (i.e. Yes/No or True/False).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manage a metadata profile over time – maintaining links to the record and adding process metadata about records management activities.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store selected metadata over time, regardless of whether the related record has been archived, deleted or destroyed.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ability to amend record metadata, so that only selected metadata elements can be edited by an authorised user as part of a nominated process within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ability to amend selected metadata so that only authorised users can edit metadata inherited by records and, where applicable, aggregations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automatically capture metadata generated by the business system itself.</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automatically capture metadata acquired directly from an authoring application, an operating system or an electronic records management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prevent the ability for users to amend selected metadata elements where that metadata has been acquired directly from an authoring application, an operating system, an electronic records management system or generated by the business system itself.</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user-defined metadata fields for the entry of descriptive information about the records or, where applicable, aggregations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have the ability to use the contents of a metadata element to determine a functional process, where the element can be related to the functional behaviour of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closely links record metadata to the functionality it represents, the metadata should provide both descriptive information and active support for achieving that functionality automatically.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links between disposition functions and other records management mechanisms supported by the business system, it must warn authorised users when control mechanisms linked to disposition classes are updated, and protect disposition classes from amendment until revisions are complete.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the manual or automatic updating of all metadata attributes that are determined by classification, following reclassification of a record or, where applicable, an aggregation of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retain a history in the metadata profile of the reclassification of a record, or where applicable an aggregation of records, including the original location of an aggregation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progressive addition of metadata to electronic records, and where applicable aggregations of electronic records, to support disposition as set out in relevant metadata standards.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actively link disposition metadata to the functionality it represents, so that it can be used to trigger automated processes.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detect any metadata changes that affect the retention period of an electronic record, and calculate a new disposition date according to the disposition class.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restrict the amendment of metadata that affects the retention period of an electronic record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specify a subset of metadata to be retained for electronic records, and where applicable aggregations of electronic records, that have been transferred, destroyed or moved offline.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retain metadata for electronic records, and where applicable aggregations of electronic records, that have been transferred or destroyed.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archive the metadata retained for electronic records, and where applicable aggregations of electronic records, that have been transferred or destroyed.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record the date and details of all disposition actions within the metadata profile of the electronic record, or where applicable the aggregation of electronic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users to add any metadata elements required for the archival management of electronic records selected for archival transfer. In accordance with relevant metadata standards (including  Metadata Standard for Business Systems) and any other metadata required to support the organisation’s business.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0F0D18">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maintain a history of the disposition classes that have been applie</w:t>
            </w:r>
            <w:r w:rsidR="000F0D18">
              <w:rPr>
                <w:rFonts w:asciiTheme="minorHAnsi" w:hAnsiTheme="minorHAnsi"/>
                <w:szCs w:val="24"/>
              </w:rPr>
              <w:t>d to a particular electronic rec</w:t>
            </w:r>
            <w:r w:rsidRPr="004433ED">
              <w:rPr>
                <w:rFonts w:asciiTheme="minorHAnsi" w:hAnsiTheme="minorHAnsi"/>
                <w:szCs w:val="24"/>
              </w:rPr>
              <w:t>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bl>
    <w:p w:rsidR="003A209A" w:rsidRPr="004433ED" w:rsidRDefault="003A209A" w:rsidP="003A209A">
      <w:pPr>
        <w:pStyle w:val="BodyText"/>
        <w:rPr>
          <w:rFonts w:asciiTheme="minorHAnsi" w:hAnsiTheme="minorHAnsi"/>
          <w:sz w:val="24"/>
          <w:szCs w:val="24"/>
        </w:rPr>
      </w:pPr>
    </w:p>
    <w:p w:rsidR="003A209A" w:rsidRPr="004433ED" w:rsidRDefault="003A209A" w:rsidP="003A209A">
      <w:pPr>
        <w:pStyle w:val="Heading3"/>
        <w:rPr>
          <w:rFonts w:asciiTheme="minorHAnsi" w:hAnsiTheme="minorHAnsi"/>
          <w:sz w:val="24"/>
          <w:szCs w:val="24"/>
        </w:rPr>
      </w:pPr>
      <w:bookmarkStart w:id="43" w:name="_Toc237670778"/>
      <w:bookmarkStart w:id="44" w:name="_Toc238545014"/>
      <w:bookmarkStart w:id="45" w:name="_Toc343851065"/>
      <w:bookmarkStart w:id="46" w:name="_Toc458165154"/>
      <w:r w:rsidRPr="004433ED">
        <w:rPr>
          <w:rFonts w:asciiTheme="minorHAnsi" w:hAnsiTheme="minorHAnsi"/>
          <w:sz w:val="24"/>
          <w:szCs w:val="24"/>
        </w:rPr>
        <w:t>4.3.4 Record control and management</w:t>
      </w:r>
      <w:bookmarkEnd w:id="43"/>
      <w:bookmarkEnd w:id="44"/>
      <w:bookmarkEnd w:id="45"/>
      <w:bookmarkEnd w:id="46"/>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Once records have been created and captured in the business system, they must be managed and maintained in a manner that ensures their authenticity, reliability, integrity and usability, for the entire duration of their retention period.</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Ref.</w:t>
            </w:r>
          </w:p>
        </w:tc>
        <w:tc>
          <w:tcPr>
            <w:tcW w:w="38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rPr>
          <w:cantSplit/>
        </w:trPr>
        <w:tc>
          <w:tcPr>
            <w:tcW w:w="341" w:type="pct"/>
            <w:tcBorders>
              <w:top w:val="single" w:sz="6" w:space="0" w:color="000000" w:themeColor="text1"/>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00" w:themeColor="text1"/>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capable of demonstrating that a record is authentic. That is the business system must:</w:t>
            </w:r>
            <w:r w:rsidRPr="004433ED">
              <w:rPr>
                <w:rFonts w:asciiTheme="minorHAnsi" w:hAnsiTheme="minorHAnsi"/>
                <w:szCs w:val="24"/>
              </w:rPr>
              <w:br/>
              <w:t>• be able to prove that the content is what it appears to be, who created it and when it was created;</w:t>
            </w:r>
            <w:r w:rsidRPr="004433ED">
              <w:rPr>
                <w:rFonts w:asciiTheme="minorHAnsi" w:hAnsiTheme="minorHAnsi"/>
                <w:szCs w:val="24"/>
              </w:rPr>
              <w:br/>
              <w:t>• be able to identify the user creating the record and the time it was created; and</w:t>
            </w:r>
            <w:r w:rsidRPr="004433ED">
              <w:rPr>
                <w:rFonts w:asciiTheme="minorHAnsi" w:hAnsiTheme="minorHAnsi"/>
                <w:szCs w:val="24"/>
              </w:rPr>
              <w:br/>
              <w:t>• ensure that information that demonstrates a record’s authenticity must not be forgeable or capable of being altered.</w:t>
            </w:r>
          </w:p>
        </w:tc>
        <w:tc>
          <w:tcPr>
            <w:tcW w:w="792" w:type="pct"/>
            <w:tcBorders>
              <w:top w:val="single" w:sz="6" w:space="0" w:color="000000" w:themeColor="text1"/>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capable of demonstrating that a record has integrity. That is the business system must ensure that any alterations to a record are authorised and documented.</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demonstrate the data integrity, referential integrity and relational integrity of its electronic records and associated metadata, and where applicable, aggregations of records, at all times.</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electronic records are not ‘overwritten’ but rather ‘amended’ to ensure that the record’s authenticity, reliability and integrity can be proven.</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prevent the unauthorised access to or action on (including amendment, movement or deletion) electronic records and associated metadata, or where applicable, aggregations of records. The term “unauthorised” is used here to include access or action:</w:t>
            </w:r>
            <w:r w:rsidRPr="004433ED">
              <w:rPr>
                <w:rFonts w:asciiTheme="minorHAnsi" w:hAnsiTheme="minorHAnsi"/>
                <w:szCs w:val="24"/>
              </w:rPr>
              <w:br/>
              <w:t>• by an unauthorised user, or</w:t>
            </w:r>
            <w:r w:rsidRPr="004433ED">
              <w:rPr>
                <w:rFonts w:asciiTheme="minorHAnsi" w:hAnsiTheme="minorHAnsi"/>
                <w:szCs w:val="24"/>
              </w:rPr>
              <w:br/>
              <w:t>• in an ad-hoc manner outside the established business and/or record keeping processes of the system.</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the authorised access, amendment, movement or deletion of electronic records and associated metadata, or where applicable, aggregations of records, does not result in an unauthorised modification to another record.</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details of any authorised access, amendment, movement or deletion of electronic records (such as the content) and associated metadata, or where applicable, aggregations of records, is appropriately captured and maintained in the system (e.g. metadata profile and the audit trail).</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records, and where applicable aggregations of records, to be classified in accordance with the organisation’s records/business classification scheme.</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classification of records against a classification scheme, it must allow authorised users to update/amend the scheme and for these changes to be applied to the appropriate records within the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classification of records against a classification scheme, it must allow electronic records to be reclassified by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close linkage and interaction between a record’s classification and other records management processes, such as capture, access and security, disposition, searching and retrieval, and reporting.</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naming of electronic records, either:</w:t>
            </w:r>
            <w:r w:rsidRPr="004433ED">
              <w:rPr>
                <w:rFonts w:asciiTheme="minorHAnsi" w:hAnsiTheme="minorHAnsi"/>
                <w:szCs w:val="24"/>
              </w:rPr>
              <w:br/>
              <w:t>• by the manual entry of names by users; or</w:t>
            </w:r>
            <w:r w:rsidRPr="004433ED">
              <w:rPr>
                <w:rFonts w:asciiTheme="minorHAnsi" w:hAnsiTheme="minorHAnsi"/>
                <w:szCs w:val="24"/>
              </w:rPr>
              <w:br/>
              <w:t>• through an automatic naming process pre-defined by authorised users or through specified requirements.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naming of electronic records, it should provide features to support the process of naming of electronic records. For example:</w:t>
            </w:r>
            <w:r w:rsidRPr="004433ED">
              <w:rPr>
                <w:rFonts w:asciiTheme="minorHAnsi" w:hAnsiTheme="minorHAnsi"/>
                <w:sz w:val="24"/>
                <w:szCs w:val="24"/>
              </w:rPr>
              <w:br/>
              <w:t>• an automated spell check; or</w:t>
            </w:r>
            <w:r w:rsidRPr="004433ED">
              <w:rPr>
                <w:rFonts w:asciiTheme="minorHAnsi" w:hAnsiTheme="minorHAnsi"/>
                <w:sz w:val="24"/>
                <w:szCs w:val="24"/>
              </w:rPr>
              <w:br/>
              <w:t>• a warning if a user attempts to create a record using a name that already exists within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tcBorders>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naming of electronic records, it should be able to restrict the ability to amend the name of an electronic record to authorised users.</w:t>
            </w:r>
          </w:p>
        </w:tc>
        <w:tc>
          <w:tcPr>
            <w:tcW w:w="792" w:type="pct"/>
            <w:tcBorders>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search and retrieve electronic records and associated metadata, and where applicable aggregations of electronic records, stored within the system, via a variety of search methods and render them for display.</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tcBorders>
              <w:top w:val="single" w:sz="6" w:space="0" w:color="FFFFFF"/>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record is comprised of more than one component, the business system must be able to display all components as a single unit, or if this is not possible, present the components in a way that allows the user to understand the relationship between components.</w:t>
            </w:r>
          </w:p>
        </w:tc>
        <w:tc>
          <w:tcPr>
            <w:tcW w:w="792" w:type="pct"/>
            <w:tcBorders>
              <w:top w:val="single" w:sz="6" w:space="0" w:color="FFFFFF"/>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movement of electronic records including the reassignment or reclassification of records within the system (including reassignment of records from one aggregation of records to another, where the aggregation of records is supported), record export, duplication, etc.</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movement of records, it must ensure that appropriate metadata regarding the movement process is captured and stored in the record’s metadata profile (in addition to the audit trail).</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movement of records, it must ensure that the content of the records remains intact and unaltered by the movement process.</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is able to copy the contents of an existing electronic record in order to create a new and separate electronic record, it must ensure that the original record remains intact and unaltered.</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duplication of electronic records, it may provide a controlled copy facility or allow the business system to link to an external system capable of providing a controlled copy facility.</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tcBorders>
              <w:top w:val="single" w:sz="6" w:space="0" w:color="000080"/>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000080"/>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duplication of electronic records, it may facilitate the tracking of copies made of an identified electronic record, recording information on access to copies in the audit log.</w:t>
            </w:r>
          </w:p>
        </w:tc>
        <w:tc>
          <w:tcPr>
            <w:tcW w:w="792" w:type="pct"/>
            <w:tcBorders>
              <w:top w:val="single" w:sz="6" w:space="0" w:color="000080"/>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creation of an extract from an electronic record, whereby sensitive information is removed or hidden from view in the extract, while the originating record remains intact.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extraction, it must note the creation of an extract in the metadata of the originating electronic record, including date, time, creator and reason for creation of the extract.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extraction, it must be able to copy metadata attributes from the originating electronic record to an extract – allowing selected elements to be amended as necessary.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extraction, it may create a navigable link between an extract and the electronic record from which it was taken. Such a link should preserve the relationship between the extract and the electronic record without compromising the access and security controls applicable to the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provide solutions for expunging sensitive information by producing redacted copies of records in all formats supported by the system, including audio and video.</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bl>
    <w:p w:rsidR="003A209A" w:rsidRPr="004433ED" w:rsidRDefault="003A209A" w:rsidP="003A209A">
      <w:pPr>
        <w:pStyle w:val="BodyText"/>
        <w:rPr>
          <w:rFonts w:asciiTheme="minorHAnsi" w:hAnsiTheme="minorHAnsi"/>
          <w:sz w:val="24"/>
          <w:szCs w:val="24"/>
        </w:rPr>
      </w:pPr>
    </w:p>
    <w:p w:rsidR="003A209A" w:rsidRPr="004433ED" w:rsidRDefault="003A209A" w:rsidP="003A209A">
      <w:pPr>
        <w:pStyle w:val="Heading3"/>
        <w:rPr>
          <w:rFonts w:asciiTheme="minorHAnsi" w:hAnsiTheme="minorHAnsi"/>
          <w:sz w:val="24"/>
          <w:szCs w:val="24"/>
        </w:rPr>
      </w:pPr>
      <w:bookmarkStart w:id="47" w:name="_Toc236732244"/>
      <w:bookmarkStart w:id="48" w:name="_Toc237670779"/>
      <w:bookmarkStart w:id="49" w:name="_Toc238545015"/>
    </w:p>
    <w:p w:rsidR="003A209A" w:rsidRPr="004433ED" w:rsidRDefault="003A209A" w:rsidP="003A209A">
      <w:pPr>
        <w:pStyle w:val="Heading3"/>
        <w:rPr>
          <w:rFonts w:asciiTheme="minorHAnsi" w:hAnsiTheme="minorHAnsi"/>
          <w:sz w:val="24"/>
          <w:szCs w:val="24"/>
        </w:rPr>
      </w:pPr>
      <w:bookmarkStart w:id="50" w:name="_Toc343851066"/>
      <w:bookmarkStart w:id="51" w:name="_Toc458165155"/>
      <w:r w:rsidRPr="004433ED">
        <w:rPr>
          <w:rFonts w:asciiTheme="minorHAnsi" w:hAnsiTheme="minorHAnsi"/>
          <w:sz w:val="24"/>
          <w:szCs w:val="24"/>
        </w:rPr>
        <w:t>4.3.5 Record security</w:t>
      </w:r>
      <w:bookmarkEnd w:id="47"/>
      <w:bookmarkEnd w:id="48"/>
      <w:bookmarkEnd w:id="49"/>
      <w:bookmarkEnd w:id="50"/>
      <w:bookmarkEnd w:id="51"/>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Functionality to accommodate the specific security requirements of users and information within the system (e.g. user permissions and access rights) are considered part of the business system’s inherent functionality.</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Ref.</w:t>
            </w:r>
          </w:p>
        </w:tc>
        <w:tc>
          <w:tcPr>
            <w:tcW w:w="3867"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automatically record the details of all security processes (for example, in an audit trail).</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any encryption of electronic records is configured, applied and managed in accordance with relevant standards.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systems supports the encryption of electronic records, it must ensure that an encrypted record can only be accessed by those users associated with the relevant cryptographic key, in addition to other access controls allocated to the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capture, identification and/or transmission of encrypted electronic records and associated metadata, it must:</w:t>
            </w:r>
            <w:r w:rsidRPr="004433ED">
              <w:rPr>
                <w:rFonts w:asciiTheme="minorHAnsi" w:hAnsiTheme="minorHAnsi"/>
                <w:sz w:val="24"/>
                <w:szCs w:val="24"/>
              </w:rPr>
              <w:br/>
              <w:t>• support the separate, secure storage of encrypted records and their associated decryption keys,</w:t>
            </w:r>
            <w:r w:rsidRPr="004433ED">
              <w:rPr>
                <w:rFonts w:asciiTheme="minorHAnsi" w:hAnsiTheme="minorHAnsi"/>
                <w:sz w:val="24"/>
                <w:szCs w:val="24"/>
              </w:rPr>
              <w:br/>
              <w:t>• support the implementation of a key management plan, and</w:t>
            </w:r>
            <w:r w:rsidRPr="004433ED">
              <w:rPr>
                <w:rFonts w:asciiTheme="minorHAnsi" w:hAnsiTheme="minorHAnsi"/>
                <w:sz w:val="24"/>
                <w:szCs w:val="24"/>
              </w:rPr>
              <w:br/>
              <w:t>• be able to maintain cryptographic keys for the life of the electronic record, or records, with which they are associated.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 xml:space="preserve">Where the business system supports the encryption of electronic records, it </w:t>
            </w:r>
            <w:r w:rsidRPr="004433ED">
              <w:rPr>
                <w:rFonts w:asciiTheme="minorHAnsi" w:hAnsiTheme="minorHAnsi"/>
                <w:bCs/>
                <w:sz w:val="24"/>
                <w:szCs w:val="24"/>
              </w:rPr>
              <w:t>should</w:t>
            </w:r>
            <w:r w:rsidRPr="004433ED">
              <w:rPr>
                <w:rFonts w:asciiTheme="minorHAnsi" w:hAnsiTheme="minorHAnsi"/>
                <w:sz w:val="24"/>
                <w:szCs w:val="24"/>
              </w:rPr>
              <w:t>:</w:t>
            </w:r>
            <w:r w:rsidRPr="004433ED">
              <w:rPr>
                <w:rFonts w:asciiTheme="minorHAnsi" w:hAnsiTheme="minorHAnsi"/>
                <w:sz w:val="24"/>
                <w:szCs w:val="24"/>
              </w:rPr>
              <w:br/>
              <w:t>• be able to store encrypted electronic records in unencrypted form, and</w:t>
            </w:r>
            <w:r w:rsidRPr="004433ED">
              <w:rPr>
                <w:rFonts w:asciiTheme="minorHAnsi" w:hAnsiTheme="minorHAnsi"/>
                <w:sz w:val="24"/>
                <w:szCs w:val="24"/>
              </w:rPr>
              <w:br/>
              <w:t>• allow encryption to be removed when a record is captured or identified, unless the encryption is required to maintain the security of the record while within the business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is able to store digital certificates for encrypted records and digitally signed records, it should warn authorised users of any certificates approaching expiry.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capable of ensuring that any electronic records created or captured by the business system that employ the use of digital signature technology can be identified and managed by the system along with associated authentication metadata.</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use of digital signatures, it must support the capture and use of metadata for electronic records transmitted or captured bearing digital signatures, in accordance with relevant standards.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use of digital signatures, it must be able to:</w:t>
            </w:r>
            <w:r w:rsidRPr="004433ED">
              <w:rPr>
                <w:rFonts w:asciiTheme="minorHAnsi" w:hAnsiTheme="minorHAnsi"/>
                <w:sz w:val="24"/>
                <w:szCs w:val="24"/>
              </w:rPr>
              <w:br/>
              <w:t>• check the validity of a digital signature at the time of capturing an electronic record, and</w:t>
            </w:r>
            <w:r w:rsidRPr="004433ED">
              <w:rPr>
                <w:rFonts w:asciiTheme="minorHAnsi" w:hAnsiTheme="minorHAnsi"/>
                <w:sz w:val="24"/>
                <w:szCs w:val="24"/>
              </w:rPr>
              <w:br/>
              <w:t>• store all necessary confirmation details with the electronic record in such a way that they can be retrieved with the record, without compromising the integrity of a private key.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use of digital signatures, it must be able to store with the electronic record:</w:t>
            </w:r>
            <w:r w:rsidRPr="004433ED">
              <w:rPr>
                <w:rFonts w:asciiTheme="minorHAnsi" w:hAnsiTheme="minorHAnsi"/>
                <w:sz w:val="24"/>
                <w:szCs w:val="24"/>
              </w:rPr>
              <w:br/>
              <w:t>• the digital signature associated with that record;</w:t>
            </w:r>
            <w:r w:rsidRPr="004433ED">
              <w:rPr>
                <w:rFonts w:asciiTheme="minorHAnsi" w:hAnsiTheme="minorHAnsi"/>
                <w:sz w:val="24"/>
                <w:szCs w:val="24"/>
              </w:rPr>
              <w:br/>
              <w:t>• the digital certificate authenticating the signature;</w:t>
            </w:r>
            <w:r w:rsidRPr="004433ED">
              <w:rPr>
                <w:rFonts w:asciiTheme="minorHAnsi" w:hAnsiTheme="minorHAnsi"/>
                <w:sz w:val="24"/>
                <w:szCs w:val="24"/>
              </w:rPr>
              <w:br/>
              <w:t>• any other confirmation details;</w:t>
            </w:r>
            <w:r w:rsidRPr="004433ED">
              <w:rPr>
                <w:rFonts w:asciiTheme="minorHAnsi" w:hAnsiTheme="minorHAnsi"/>
                <w:sz w:val="24"/>
                <w:szCs w:val="24"/>
              </w:rPr>
              <w:br/>
              <w:t>in such a way that they can be retrieved with the record, but without compromising the integrity of a private key.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use of digital signatures, it must allow authorised users to configure the extent to which authentication metadata is routinely stored with the electronic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tcBorders>
              <w:bottom w:val="single" w:sz="6" w:space="0" w:color="000080"/>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bottom w:val="single" w:sz="6" w:space="0" w:color="000080"/>
            </w:tcBorders>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use of digital signatures, it must be able to demonstrate the continued integrity of a digitally signed record, whether or not authorised changes have been made to the metadata of the record.</w:t>
            </w:r>
          </w:p>
        </w:tc>
        <w:tc>
          <w:tcPr>
            <w:tcW w:w="792" w:type="pct"/>
            <w:tcBorders>
              <w:bottom w:val="single" w:sz="6" w:space="0" w:color="000080"/>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 xml:space="preserve">The business system must be able to support authentication through interface with PKI-based security technologies. </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authentication interface with PKI-based security technologies, it must be able to store metadata about the process of authentication, including: the serial number or unique identifier of the digital certificate; the registration and certification authority responsible for authentication; and the date and time of authentication.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authentication, it must allow authentication metadata to be stored either with the electronic record to which it relates; or separately but closely linked to the electronic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bl>
    <w:p w:rsidR="003A209A" w:rsidRPr="004433ED" w:rsidRDefault="003A209A" w:rsidP="003A209A">
      <w:pPr>
        <w:pStyle w:val="BodyText"/>
        <w:rPr>
          <w:rFonts w:asciiTheme="minorHAnsi" w:hAnsiTheme="minorHAnsi"/>
          <w:sz w:val="24"/>
          <w:szCs w:val="24"/>
        </w:rPr>
      </w:pPr>
    </w:p>
    <w:p w:rsidR="003A209A" w:rsidRPr="004433ED" w:rsidRDefault="003A209A" w:rsidP="003A209A">
      <w:pPr>
        <w:pStyle w:val="Heading3"/>
        <w:rPr>
          <w:rFonts w:asciiTheme="minorHAnsi" w:hAnsiTheme="minorHAnsi"/>
          <w:sz w:val="24"/>
          <w:szCs w:val="24"/>
        </w:rPr>
      </w:pPr>
      <w:bookmarkStart w:id="52" w:name="_Toc236732245"/>
      <w:bookmarkStart w:id="53" w:name="_Toc237670780"/>
      <w:bookmarkStart w:id="54" w:name="_Toc238545016"/>
      <w:bookmarkStart w:id="55" w:name="_Toc343851067"/>
      <w:bookmarkStart w:id="56" w:name="_Toc458165156"/>
      <w:r w:rsidRPr="004433ED">
        <w:rPr>
          <w:rFonts w:asciiTheme="minorHAnsi" w:hAnsiTheme="minorHAnsi"/>
          <w:sz w:val="24"/>
          <w:szCs w:val="24"/>
        </w:rPr>
        <w:t>4.3.6 Importing and export</w:t>
      </w:r>
      <w:bookmarkEnd w:id="52"/>
      <w:bookmarkEnd w:id="53"/>
      <w:r w:rsidRPr="004433ED">
        <w:rPr>
          <w:rFonts w:asciiTheme="minorHAnsi" w:hAnsiTheme="minorHAnsi"/>
          <w:sz w:val="24"/>
          <w:szCs w:val="24"/>
        </w:rPr>
        <w:t>ing records</w:t>
      </w:r>
      <w:bookmarkEnd w:id="54"/>
      <w:bookmarkEnd w:id="55"/>
      <w:bookmarkEnd w:id="56"/>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Functionality to support interoperability and interfacing activities, like importing and exporting, are expected to be identified as part of the business requirements of the system.</w:t>
      </w:r>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Note: the export/transfer of records to the PROV must comply with the current specifications, standards and advices issued by PROV.</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lastRenderedPageBreak/>
              <w:t>Ref.</w:t>
            </w:r>
          </w:p>
        </w:tc>
        <w:tc>
          <w:tcPr>
            <w:tcW w:w="3867"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import any audit trail information that may be directly associated with electronic records, and where applicable aggregations of electronic records, captured and maintained by the system and guarantee the integrity of the imported information.</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undertake a bulk import of electronic records exported from records-generating systems, capturing:</w:t>
            </w:r>
            <w:r w:rsidRPr="004433ED">
              <w:rPr>
                <w:rFonts w:asciiTheme="minorHAnsi" w:hAnsiTheme="minorHAnsi"/>
                <w:szCs w:val="24"/>
              </w:rPr>
              <w:br/>
              <w:t>• electronic records in their existing format, maintaining their content and structure;</w:t>
            </w:r>
            <w:r w:rsidRPr="004433ED">
              <w:rPr>
                <w:rFonts w:asciiTheme="minorHAnsi" w:hAnsiTheme="minorHAnsi"/>
                <w:szCs w:val="24"/>
              </w:rPr>
              <w:br/>
              <w:t>• electronic records and their associated metadata, so as to maintain the relationships between them and map the metadata to the receiving structure; and</w:t>
            </w:r>
            <w:r w:rsidRPr="004433ED">
              <w:rPr>
                <w:rFonts w:asciiTheme="minorHAnsi" w:hAnsiTheme="minorHAnsi"/>
                <w:szCs w:val="24"/>
              </w:rPr>
              <w:br/>
              <w:t>• the system structure to which the records and associated metadata, and where applicable aggregations of records, are assigned, maintaining all relationships between them.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rPr>
                <w:rFonts w:asciiTheme="minorHAnsi" w:hAnsiTheme="minorHAnsi"/>
                <w:sz w:val="24"/>
                <w:szCs w:val="24"/>
              </w:rPr>
            </w:pPr>
            <w:r w:rsidRPr="004433ED">
              <w:rPr>
                <w:rFonts w:asciiTheme="minorHAnsi" w:hAnsiTheme="minorHAnsi"/>
                <w:sz w:val="24"/>
                <w:szCs w:val="24"/>
              </w:rPr>
              <w:t>Where the business system supports the bulk import of electronic records, it may allow the use of mechanisms to support the import process, including:</w:t>
            </w:r>
            <w:r w:rsidRPr="004433ED">
              <w:rPr>
                <w:rFonts w:asciiTheme="minorHAnsi" w:hAnsiTheme="minorHAnsi"/>
                <w:sz w:val="24"/>
                <w:szCs w:val="24"/>
              </w:rPr>
              <w:br/>
              <w:t>• pre-defined batch file transaction imports;</w:t>
            </w:r>
            <w:r w:rsidRPr="004433ED">
              <w:rPr>
                <w:rFonts w:asciiTheme="minorHAnsi" w:hAnsiTheme="minorHAnsi"/>
                <w:sz w:val="24"/>
                <w:szCs w:val="24"/>
              </w:rPr>
              <w:br/>
              <w:t>• edit rules to customise automatic identification of records;</w:t>
            </w:r>
            <w:r w:rsidRPr="004433ED">
              <w:rPr>
                <w:rFonts w:asciiTheme="minorHAnsi" w:hAnsiTheme="minorHAnsi"/>
                <w:sz w:val="24"/>
                <w:szCs w:val="24"/>
              </w:rPr>
              <w:br/>
              <w:t>• data integrity validation processes; and</w:t>
            </w:r>
            <w:r w:rsidRPr="004433ED">
              <w:rPr>
                <w:rFonts w:asciiTheme="minorHAnsi" w:hAnsiTheme="minorHAnsi"/>
                <w:sz w:val="24"/>
                <w:szCs w:val="24"/>
              </w:rPr>
              <w:br/>
              <w:t>• input queues, including multiple queues for different component types.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perform an indirect import of electronic records with no associated metadata, or metadata that is presented in a non-standard format, mapping this to the receiving structures.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electronic records and associated metadata, and where applicable aggregations of electronic records, to:</w:t>
            </w:r>
            <w:r w:rsidRPr="004433ED">
              <w:rPr>
                <w:rFonts w:asciiTheme="minorHAnsi" w:hAnsiTheme="minorHAnsi"/>
                <w:szCs w:val="24"/>
              </w:rPr>
              <w:br/>
              <w:t>• another system within the organisation;</w:t>
            </w:r>
            <w:r w:rsidRPr="004433ED">
              <w:rPr>
                <w:rFonts w:asciiTheme="minorHAnsi" w:hAnsiTheme="minorHAnsi"/>
                <w:szCs w:val="24"/>
              </w:rPr>
              <w:br/>
              <w:t>• a system in a different organisation; or</w:t>
            </w:r>
            <w:r w:rsidRPr="004433ED">
              <w:rPr>
                <w:rFonts w:asciiTheme="minorHAnsi" w:hAnsiTheme="minorHAnsi"/>
                <w:szCs w:val="24"/>
              </w:rPr>
              <w:br/>
              <w:t>• the Public Records Office Victoria for the long-term preservation of electronic records appraised as having permanent archival value.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0F0D18">
            <w:pPr>
              <w:pStyle w:val="ListBullet"/>
              <w:numPr>
                <w:ilvl w:val="0"/>
                <w:numId w:val="0"/>
              </w:numPr>
              <w:ind w:left="120" w:firstLine="22"/>
              <w:rPr>
                <w:rFonts w:asciiTheme="minorHAnsi" w:hAnsiTheme="minorHAnsi"/>
                <w:sz w:val="24"/>
                <w:szCs w:val="24"/>
              </w:rPr>
            </w:pPr>
            <w:r w:rsidRPr="004433ED">
              <w:rPr>
                <w:rFonts w:asciiTheme="minorHAnsi" w:hAnsiTheme="minorHAnsi"/>
                <w:sz w:val="24"/>
                <w:szCs w:val="24"/>
              </w:rPr>
              <w:t>Where there is a need for the business system to export/transfer electronic records to the PROV, the business system must comply with the current version of the VERS Specification.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any export action is able to include:</w:t>
            </w:r>
            <w:r w:rsidRPr="004433ED">
              <w:rPr>
                <w:rFonts w:asciiTheme="minorHAnsi" w:hAnsiTheme="minorHAnsi"/>
                <w:szCs w:val="24"/>
              </w:rPr>
              <w:br/>
              <w:t>• all electronic records, and where applicable aggregations of electronic records;</w:t>
            </w:r>
            <w:r w:rsidRPr="004433ED">
              <w:rPr>
                <w:rFonts w:asciiTheme="minorHAnsi" w:hAnsiTheme="minorHAnsi"/>
                <w:szCs w:val="24"/>
              </w:rPr>
              <w:br/>
              <w:t>• all metadata associated with exported electronic records and, where applicable aggregations of electronic records; and</w:t>
            </w:r>
            <w:r w:rsidRPr="004433ED">
              <w:rPr>
                <w:rFonts w:asciiTheme="minorHAnsi" w:hAnsiTheme="minorHAnsi"/>
                <w:szCs w:val="24"/>
              </w:rPr>
              <w:br/>
              <w:t>• all audit trail data associated with exported electronic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electronic records, and where applicable aggregations of electronic records, in one sequence of operations such that:</w:t>
            </w:r>
            <w:r w:rsidRPr="004433ED">
              <w:rPr>
                <w:rFonts w:asciiTheme="minorHAnsi" w:hAnsiTheme="minorHAnsi"/>
                <w:szCs w:val="24"/>
              </w:rPr>
              <w:br/>
              <w:t>• the content and structure of electronic records, and where applicable aggregations of electronic records, are not degraded;</w:t>
            </w:r>
            <w:r w:rsidRPr="004433ED">
              <w:rPr>
                <w:rFonts w:asciiTheme="minorHAnsi" w:hAnsiTheme="minorHAnsi"/>
                <w:szCs w:val="24"/>
              </w:rPr>
              <w:br/>
              <w:t>• associations are retained between exported electronic records and their associated metadata; and</w:t>
            </w:r>
            <w:r w:rsidRPr="004433ED">
              <w:rPr>
                <w:rFonts w:asciiTheme="minorHAnsi" w:hAnsiTheme="minorHAnsi"/>
                <w:szCs w:val="24"/>
              </w:rPr>
              <w:br/>
              <w:t>• relationships are maintained between exported documents/components of an electronic record, between exported electronic records, and where applicable aggregations of electronic records, so that their structural links can be re-built in the receiving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all the types of records it can capture, regardless of format or the presence of the generating application.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electronic records in their native format, or where this is not possible, in the current format in which they are stored in the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metadata as specified by relevant metadata standards.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objects to be exported more than once.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any export action is documented in metadata associated with the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export electronic records that have been converted into open, fully documented file formats.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bl>
    <w:p w:rsidR="003A209A" w:rsidRPr="004433ED" w:rsidRDefault="003A209A" w:rsidP="003A209A">
      <w:pPr>
        <w:pStyle w:val="BodyText"/>
        <w:rPr>
          <w:rFonts w:asciiTheme="minorHAnsi" w:hAnsiTheme="minorHAnsi"/>
          <w:sz w:val="24"/>
          <w:szCs w:val="24"/>
        </w:rPr>
      </w:pPr>
    </w:p>
    <w:p w:rsidR="003A209A" w:rsidRPr="004433ED" w:rsidRDefault="003A209A" w:rsidP="003A209A">
      <w:pPr>
        <w:pStyle w:val="Heading3"/>
        <w:rPr>
          <w:rFonts w:asciiTheme="minorHAnsi" w:hAnsiTheme="minorHAnsi"/>
          <w:sz w:val="24"/>
          <w:szCs w:val="24"/>
        </w:rPr>
      </w:pPr>
      <w:bookmarkStart w:id="57" w:name="_Toc236732246"/>
      <w:bookmarkStart w:id="58" w:name="_Toc237670781"/>
      <w:bookmarkStart w:id="59" w:name="_Toc238545017"/>
      <w:bookmarkStart w:id="60" w:name="_Toc343851068"/>
      <w:bookmarkStart w:id="61" w:name="_Toc458165157"/>
      <w:r w:rsidRPr="004433ED">
        <w:rPr>
          <w:rFonts w:asciiTheme="minorHAnsi" w:hAnsiTheme="minorHAnsi"/>
          <w:sz w:val="24"/>
          <w:szCs w:val="24"/>
        </w:rPr>
        <w:t xml:space="preserve">4.3.7 </w:t>
      </w:r>
      <w:bookmarkEnd w:id="57"/>
      <w:bookmarkEnd w:id="58"/>
      <w:bookmarkEnd w:id="59"/>
      <w:r w:rsidRPr="004433ED">
        <w:rPr>
          <w:rFonts w:asciiTheme="minorHAnsi" w:hAnsiTheme="minorHAnsi"/>
          <w:sz w:val="24"/>
          <w:szCs w:val="24"/>
        </w:rPr>
        <w:t>Record Disposition</w:t>
      </w:r>
      <w:bookmarkEnd w:id="60"/>
      <w:bookmarkEnd w:id="61"/>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Disposition authorities are essential for ensuring the appropriate retention and authorised disposition of records. The ability to demonstrate compliance with disposition authorities is an important component of  record management obligations.</w:t>
      </w:r>
    </w:p>
    <w:tbl>
      <w:tblPr>
        <w:tblStyle w:val="TableGrid"/>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5"/>
        <w:gridCol w:w="6968"/>
        <w:gridCol w:w="1427"/>
      </w:tblGrid>
      <w:tr w:rsidR="003A209A" w:rsidRPr="004433ED" w:rsidTr="004433ED">
        <w:trPr>
          <w:cantSplit/>
          <w:tblHeader/>
        </w:trPr>
        <w:tc>
          <w:tcPr>
            <w:tcW w:w="341"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lastRenderedPageBreak/>
              <w:t>Ref.</w:t>
            </w:r>
          </w:p>
        </w:tc>
        <w:tc>
          <w:tcPr>
            <w:tcW w:w="3867"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92"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controlled disposition of records legally authorised for disposition.</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 xml:space="preserve">The business system must allow the definition of disposition classes, which can be applied to electronic records and associated metadata and, where applicable aggregations of electronic records, either through the internal functionality of the business system software or via an automatic or manual external mechanism (noting Requirement </w:t>
            </w:r>
            <w:r w:rsidRPr="004433ED">
              <w:rPr>
                <w:szCs w:val="24"/>
              </w:rPr>
              <w:fldChar w:fldCharType="begin"/>
            </w:r>
            <w:r w:rsidRPr="004433ED">
              <w:rPr>
                <w:rFonts w:asciiTheme="minorHAnsi" w:hAnsiTheme="minorHAnsi"/>
                <w:szCs w:val="24"/>
              </w:rPr>
              <w:instrText xml:space="preserve"> REF _Ref237942580 \r \h  \* MERGEFORMAT </w:instrText>
            </w:r>
            <w:r w:rsidRPr="004433ED">
              <w:rPr>
                <w:szCs w:val="24"/>
              </w:rPr>
            </w:r>
            <w:r w:rsidRPr="004433ED">
              <w:rPr>
                <w:szCs w:val="24"/>
              </w:rPr>
              <w:fldChar w:fldCharType="separate"/>
            </w:r>
            <w:r w:rsidRPr="004433ED">
              <w:rPr>
                <w:rFonts w:asciiTheme="minorHAnsi" w:hAnsiTheme="minorHAnsi"/>
                <w:szCs w:val="24"/>
              </w:rPr>
              <w:t>145</w:t>
            </w:r>
            <w:r w:rsidRPr="004433ED">
              <w:rPr>
                <w:szCs w:val="24"/>
              </w:rPr>
              <w:fldChar w:fldCharType="end"/>
            </w:r>
            <w:r w:rsidRPr="004433ED">
              <w:rPr>
                <w:rFonts w:asciiTheme="minorHAnsi" w:hAnsiTheme="minorHAnsi"/>
                <w:szCs w:val="24"/>
              </w:rPr>
              <w: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a minimum of one disposition class for each classification of records it manages. These disposition classes must be mapped and applied to the appropriate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definition of disposition classes from multiple disposition authorities.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import and export a set of disposition classes in a standard format.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one or more disposition authorities to be merged during the import process.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the definition of each disposition class consists of:</w:t>
            </w:r>
            <w:r w:rsidRPr="004433ED">
              <w:rPr>
                <w:rFonts w:asciiTheme="minorHAnsi" w:hAnsiTheme="minorHAnsi"/>
                <w:szCs w:val="24"/>
              </w:rPr>
              <w:br/>
              <w:t>• a disposition trigger to initiate the retention period;</w:t>
            </w:r>
            <w:r w:rsidRPr="004433ED">
              <w:rPr>
                <w:rFonts w:asciiTheme="minorHAnsi" w:hAnsiTheme="minorHAnsi"/>
                <w:szCs w:val="24"/>
              </w:rPr>
              <w:br/>
              <w:t>• a retention period to establish how long the record must be maintained; and</w:t>
            </w:r>
            <w:r w:rsidRPr="004433ED">
              <w:rPr>
                <w:rFonts w:asciiTheme="minorHAnsi" w:hAnsiTheme="minorHAnsi"/>
                <w:szCs w:val="24"/>
              </w:rPr>
              <w:br/>
              <w:t>• a disposition action, to prescribe the fate of the record.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definition and application of the following disposition actions:</w:t>
            </w:r>
            <w:r w:rsidRPr="004433ED">
              <w:rPr>
                <w:rFonts w:asciiTheme="minorHAnsi" w:hAnsiTheme="minorHAnsi"/>
                <w:szCs w:val="24"/>
              </w:rPr>
              <w:br/>
              <w:t>• review;</w:t>
            </w:r>
            <w:r w:rsidRPr="004433ED">
              <w:rPr>
                <w:rFonts w:asciiTheme="minorHAnsi" w:hAnsiTheme="minorHAnsi"/>
                <w:szCs w:val="24"/>
              </w:rPr>
              <w:br/>
              <w:t>• export;</w:t>
            </w:r>
            <w:r w:rsidRPr="004433ED">
              <w:rPr>
                <w:rFonts w:asciiTheme="minorHAnsi" w:hAnsiTheme="minorHAnsi"/>
                <w:szCs w:val="24"/>
              </w:rPr>
              <w:br/>
              <w:t>• transfer (comprising export, confirmation then destruction); and</w:t>
            </w:r>
            <w:r w:rsidRPr="004433ED">
              <w:rPr>
                <w:rFonts w:asciiTheme="minorHAnsi" w:hAnsiTheme="minorHAnsi"/>
                <w:szCs w:val="24"/>
              </w:rPr>
              <w:br/>
              <w:t>• destruction.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enable flexibility in the definition of disposition classes to allow authorised users to assign non-standard retention periods and disposition actions.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 unique identifier to be assigned to each disposition class and, where applicable, allow the disposition class to be associated with the appropriate disposition authority.</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retention periods to be defined from one day to an indefinite length of time.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ability to create, edit and delete disposition classes and disposition authorities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maintain a history of all changes to disposition classes, including date of change and reason for change.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amendments to a disposition class take immediate effect on all records and associated metadata, and where applicable aggregations of electronic records, to which that class has been applied.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ability to allocate a one-to-one relationship for linking a disposition class to an electronic record, or where applicable an aggregation of electronic records, and must permit authorised users, to manually determine and map the appropriate disposition class with the highest applicable retention period.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manage a many-to-one relationship where multiple disposition classes may be linked to a single electronic record, or where applicable an aggregation of electronic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tcBorders>
              <w:top w:val="single" w:sz="6" w:space="0" w:color="FFFFFF"/>
            </w:tcBorders>
            <w:shd w:val="clear" w:color="auto" w:fill="auto"/>
          </w:tcPr>
          <w:p w:rsidR="003A209A" w:rsidRPr="004433ED" w:rsidRDefault="003A209A" w:rsidP="004433ED">
            <w:pPr>
              <w:pStyle w:val="ListNumber"/>
              <w:rPr>
                <w:rFonts w:asciiTheme="minorHAnsi" w:hAnsiTheme="minorHAnsi"/>
                <w:sz w:val="24"/>
                <w:szCs w:val="24"/>
              </w:rPr>
            </w:pPr>
            <w:bookmarkStart w:id="62" w:name="_Ref237942580"/>
          </w:p>
        </w:tc>
        <w:bookmarkEnd w:id="62"/>
        <w:tc>
          <w:tcPr>
            <w:tcW w:w="3867"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disposition classes to be systematically applied to electronic records and associated metadata, and where applicable aggregations of electronic records. The means employed by the business system to apply disposition classes and related disposition processes may include:</w:t>
            </w:r>
            <w:r w:rsidRPr="004433ED">
              <w:rPr>
                <w:rFonts w:asciiTheme="minorHAnsi" w:hAnsiTheme="minorHAnsi"/>
                <w:szCs w:val="24"/>
              </w:rPr>
              <w:br/>
              <w:t>• the incorporation of disposition functionality within the business system software;</w:t>
            </w:r>
            <w:r w:rsidRPr="004433ED">
              <w:rPr>
                <w:rFonts w:asciiTheme="minorHAnsi" w:hAnsiTheme="minorHAnsi"/>
                <w:szCs w:val="24"/>
              </w:rPr>
              <w:br/>
              <w:t>• the integration of external software applications with the business system so as to enable the application of disposition functionality;</w:t>
            </w:r>
            <w:r w:rsidRPr="004433ED">
              <w:rPr>
                <w:rFonts w:asciiTheme="minorHAnsi" w:hAnsiTheme="minorHAnsi"/>
                <w:szCs w:val="24"/>
              </w:rPr>
              <w:br/>
              <w:t>• manual mapping and application of disposition authorisation to the records of the business system by authorised users; or</w:t>
            </w:r>
            <w:r w:rsidRPr="004433ED">
              <w:rPr>
                <w:rFonts w:asciiTheme="minorHAnsi" w:hAnsiTheme="minorHAnsi"/>
                <w:szCs w:val="24"/>
              </w:rPr>
              <w:br/>
              <w:t>• any combination of the above.</w:t>
            </w:r>
          </w:p>
        </w:tc>
        <w:tc>
          <w:tcPr>
            <w:tcW w:w="792" w:type="pct"/>
            <w:tcBorders>
              <w:top w:val="single" w:sz="6" w:space="0" w:color="FFFFFF"/>
            </w:tcBorders>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pStyle w:val="ListBullet"/>
              <w:tabs>
                <w:tab w:val="clear" w:pos="567"/>
                <w:tab w:val="num" w:pos="425"/>
              </w:tabs>
              <w:ind w:left="425"/>
              <w:rPr>
                <w:rFonts w:asciiTheme="minorHAnsi" w:hAnsiTheme="minorHAnsi"/>
                <w:sz w:val="24"/>
                <w:szCs w:val="24"/>
              </w:rPr>
            </w:pPr>
            <w:r w:rsidRPr="004433ED">
              <w:rPr>
                <w:rFonts w:asciiTheme="minorHAnsi" w:hAnsiTheme="minorHAnsi"/>
                <w:sz w:val="24"/>
                <w:szCs w:val="24"/>
              </w:rPr>
              <w:t>Where the business system supports the use of pre-defined system rules, it must enable the manual update or retrospective inheritance of disposition classes when a new disposition class is applied following a change to the pre-defined system rules.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disposition classes to be applied to any and all electronic records and associated metadata, or where applicable aggregations of electronic records, captured by the system.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record all disposition actions in the metadata profile (in addition to the audit trail).</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entry of management metadata for disposition classes and disposition authorities, including:</w:t>
            </w:r>
            <w:r w:rsidRPr="004433ED">
              <w:rPr>
                <w:rFonts w:asciiTheme="minorHAnsi" w:hAnsiTheme="minorHAnsi"/>
                <w:szCs w:val="24"/>
              </w:rPr>
              <w:br/>
              <w:t>• a scheduled review date;</w:t>
            </w:r>
            <w:r w:rsidRPr="004433ED">
              <w:rPr>
                <w:rFonts w:asciiTheme="minorHAnsi" w:hAnsiTheme="minorHAnsi"/>
                <w:szCs w:val="24"/>
              </w:rPr>
              <w:br/>
              <w:t>• date and details of revision; and</w:t>
            </w:r>
            <w:r w:rsidRPr="004433ED">
              <w:rPr>
                <w:rFonts w:asciiTheme="minorHAnsi" w:hAnsiTheme="minorHAnsi"/>
                <w:szCs w:val="24"/>
              </w:rPr>
              <w:br/>
              <w:t>• date and details when superseded.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the ability to automatically track the initiation and progress of retention periods, in order to determine disposition dates for electronic records and associated metadata, or where applicable aggregations of electronic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apply a different disposition class to an electronic record at any time.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ability to apply and reapply disposition classes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a disposition process consisting of:</w:t>
            </w:r>
            <w:r w:rsidRPr="004433ED">
              <w:rPr>
                <w:rFonts w:asciiTheme="minorHAnsi" w:hAnsiTheme="minorHAnsi"/>
                <w:szCs w:val="24"/>
              </w:rPr>
              <w:br/>
              <w:t>• identification of electronic records and associated metadata, and where applicable aggregations of electronic records, for which the retention period has elapsed;</w:t>
            </w:r>
            <w:r w:rsidRPr="004433ED">
              <w:rPr>
                <w:rFonts w:asciiTheme="minorHAnsi" w:hAnsiTheme="minorHAnsi"/>
                <w:szCs w:val="24"/>
              </w:rPr>
              <w:br/>
              <w:t>• notification of authorised users;</w:t>
            </w:r>
            <w:r w:rsidRPr="004433ED">
              <w:rPr>
                <w:rFonts w:asciiTheme="minorHAnsi" w:hAnsiTheme="minorHAnsi"/>
                <w:szCs w:val="24"/>
              </w:rPr>
              <w:br/>
              <w:t>• reapplication of a disposition class if required;</w:t>
            </w:r>
            <w:r w:rsidRPr="004433ED">
              <w:rPr>
                <w:rFonts w:asciiTheme="minorHAnsi" w:hAnsiTheme="minorHAnsi"/>
                <w:szCs w:val="24"/>
              </w:rPr>
              <w:br/>
              <w:t>• execution of the relevant disposition actions after confirmation by authorised users;</w:t>
            </w:r>
            <w:r w:rsidRPr="004433ED">
              <w:rPr>
                <w:rFonts w:asciiTheme="minorHAnsi" w:hAnsiTheme="minorHAnsi"/>
                <w:szCs w:val="24"/>
              </w:rPr>
              <w:br/>
              <w:t xml:space="preserve">which may be applied automatically or manually as determined by the disposition mechanism employed by the business system, as noted in requirement </w:t>
            </w:r>
            <w:r w:rsidRPr="004433ED">
              <w:rPr>
                <w:szCs w:val="24"/>
              </w:rPr>
              <w:fldChar w:fldCharType="begin"/>
            </w:r>
            <w:r w:rsidRPr="004433ED">
              <w:rPr>
                <w:rFonts w:asciiTheme="minorHAnsi" w:hAnsiTheme="minorHAnsi"/>
                <w:szCs w:val="24"/>
              </w:rPr>
              <w:instrText xml:space="preserve"> REF _Ref237942580 \r \h  \* MERGEFORMAT </w:instrText>
            </w:r>
            <w:r w:rsidRPr="004433ED">
              <w:rPr>
                <w:szCs w:val="24"/>
              </w:rPr>
            </w:r>
            <w:r w:rsidRPr="004433ED">
              <w:rPr>
                <w:szCs w:val="24"/>
              </w:rPr>
              <w:fldChar w:fldCharType="separate"/>
            </w:r>
            <w:r w:rsidRPr="004433ED">
              <w:rPr>
                <w:rFonts w:asciiTheme="minorHAnsi" w:hAnsiTheme="minorHAnsi"/>
                <w:szCs w:val="24"/>
              </w:rPr>
              <w:t>145</w:t>
            </w:r>
            <w:r w:rsidRPr="004433ED">
              <w:rPr>
                <w:szCs w:val="24"/>
              </w:rPr>
              <w:fldChar w:fldCharType="end"/>
            </w:r>
            <w:r w:rsidRPr="004433ED">
              <w:rPr>
                <w:rFonts w:asciiTheme="minorHAnsi" w:hAnsiTheme="minorHAnsi"/>
                <w:szCs w:val="24"/>
              </w:rPr>
              <w:t>.</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operation of the disposition process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a range of disposition triggers based on active metadata. For example:</w:t>
            </w:r>
            <w:r w:rsidRPr="004433ED">
              <w:rPr>
                <w:rFonts w:asciiTheme="minorHAnsi" w:hAnsiTheme="minorHAnsi"/>
                <w:szCs w:val="24"/>
              </w:rPr>
              <w:br/>
              <w:t>• date of record creation;</w:t>
            </w:r>
            <w:r w:rsidRPr="004433ED">
              <w:rPr>
                <w:rFonts w:asciiTheme="minorHAnsi" w:hAnsiTheme="minorHAnsi"/>
                <w:szCs w:val="24"/>
              </w:rPr>
              <w:br/>
              <w:t>• date of last retrieval of a record;</w:t>
            </w:r>
            <w:r w:rsidRPr="004433ED">
              <w:rPr>
                <w:rFonts w:asciiTheme="minorHAnsi" w:hAnsiTheme="minorHAnsi"/>
                <w:szCs w:val="24"/>
              </w:rPr>
              <w:br/>
              <w:t>• opening or closing date of an aggregation of records (where applicable);</w:t>
            </w:r>
            <w:r w:rsidRPr="004433ED">
              <w:rPr>
                <w:rFonts w:asciiTheme="minorHAnsi" w:hAnsiTheme="minorHAnsi"/>
                <w:szCs w:val="24"/>
              </w:rPr>
              <w:br/>
              <w:t>• date of last review of a record, or where applicable an aggregation of records.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external disposition triggers based on notification of a defined event either manually entered into the system by a user or automatically acquired via an external business system integrated with the disposition mechanism.</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a retention period is calculated in real time and cannot be artificially advanced.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 disposition freeze to be placed on an electronic record and associated metadata, or where applicable an aggregation of records, in order to prevent any disposition action from taking place for the duration of the freeze.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prevent the deletion or destruction of any electronic record subject to a disposition freeze.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restrict the ability to remove a disposition freeze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identify any conflict of disposition actions and either:</w:t>
            </w:r>
            <w:r w:rsidRPr="004433ED">
              <w:rPr>
                <w:rFonts w:asciiTheme="minorHAnsi" w:hAnsiTheme="minorHAnsi"/>
                <w:szCs w:val="24"/>
              </w:rPr>
              <w:br/>
              <w:t>• automatically apply the correct disposition action according to precedence defined by the organisation; or</w:t>
            </w:r>
            <w:r w:rsidRPr="004433ED">
              <w:rPr>
                <w:rFonts w:asciiTheme="minorHAnsi" w:hAnsiTheme="minorHAnsi"/>
                <w:szCs w:val="24"/>
              </w:rPr>
              <w:br/>
              <w:t>• notify authorised users and request remedial action.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be able to notify authorised users on a regular basis of all disposition actions due to occur in a specified period of time.</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support automatic sentencing of an electronic record and associated metadata, or where applicable an aggregation of electronic records, based on its contents, specified metadata elements, or a combination of both.</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pStyle w:val="ListBullet"/>
              <w:tabs>
                <w:tab w:val="clear" w:pos="567"/>
                <w:tab w:val="num" w:pos="425"/>
              </w:tabs>
              <w:ind w:left="425"/>
              <w:rPr>
                <w:rFonts w:asciiTheme="minorHAnsi" w:hAnsiTheme="minorHAnsi"/>
                <w:sz w:val="24"/>
                <w:szCs w:val="24"/>
              </w:rPr>
            </w:pPr>
            <w:r w:rsidRPr="004433ED">
              <w:rPr>
                <w:rFonts w:asciiTheme="minorHAnsi" w:hAnsiTheme="minorHAnsi"/>
                <w:sz w:val="24"/>
                <w:szCs w:val="24"/>
              </w:rPr>
              <w:t>Where the disposition is automatic, the business system must automatically seek confirmation from authorised users before implementing any disposition action.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Conditional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provide a means by which the content of an electronic record, or where applicable an aggregation of electronic records, identified for disposition can be reviewed prior to the application of a disposition action.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make the entire contents of an electronic record, or where applicable aggregation of electronic records, under review available to the reviewer, subject to applicable access restrictions.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allow authorised users to reapply a disposition class that could:</w:t>
            </w:r>
            <w:r w:rsidRPr="004433ED">
              <w:rPr>
                <w:rFonts w:asciiTheme="minorHAnsi" w:hAnsiTheme="minorHAnsi"/>
                <w:szCs w:val="24"/>
              </w:rPr>
              <w:br/>
              <w:t>• mark electronic records, and where applicable aggregations of electronic records, for further retention and later review;</w:t>
            </w:r>
            <w:r w:rsidRPr="004433ED">
              <w:rPr>
                <w:rFonts w:asciiTheme="minorHAnsi" w:hAnsiTheme="minorHAnsi"/>
                <w:szCs w:val="24"/>
              </w:rPr>
              <w:br/>
              <w:t>• mark electronic records, and where applicable aggregations of electronic records, for immediate export, transfer, preservation treatment (through a technique such as migration) or destruction;</w:t>
            </w:r>
            <w:r w:rsidRPr="004433ED">
              <w:rPr>
                <w:rFonts w:asciiTheme="minorHAnsi" w:hAnsiTheme="minorHAnsi"/>
                <w:szCs w:val="24"/>
              </w:rPr>
              <w:br/>
              <w:t>• mark electronic records, and where applicable aggregations of electronic records, for further retention and later export, transfer, preservation treatment (through a technique such as migration) or destruction; when a review disposition action is triggered.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make the disposition class details applicable to the electronic record, or where applicable aggregation of electronic records, being reviewed available to the reviewer either by searching or navigation.</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automatically record the date of last review as active metadata, and allow the reviewer to add the reasons for the review decision as descriptive metadata.</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ensure that destruction results in the complete obliteration or inaccessibility of all electronic records (including all components of each record) as authorised, and that they cannot be restored through operating system features or specialist data recovery techniques.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seek confirmation of destruction from an authorised user as part of the disposition process.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prevent the destruction of electronic records, or where applicable aggregations of records, until confirmation is received, and allow the process to be cancelled if confirmation is not received.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distinguish between an ad hoc delete function and the destruction function within the disposition process, so that each can be allocated individually to authorised users.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bookmarkStart w:id="63" w:name="_Ref238280693"/>
          </w:p>
        </w:tc>
        <w:bookmarkEnd w:id="63"/>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prevent the delete function being used within the disposition process, so that immediate destruction of identified electronic records can only be achieved through the allocation of a disposition class.</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Mandatory</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The business system must have the ability to ensure that when an electronic record is authorised for destruction, all alternative instances of that record are also destroyed.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r w:rsidR="003A209A" w:rsidRPr="004433ED" w:rsidTr="004433ED">
        <w:trPr>
          <w:cantSplit/>
        </w:trPr>
        <w:tc>
          <w:tcPr>
            <w:tcW w:w="341" w:type="pct"/>
            <w:shd w:val="clear" w:color="auto" w:fill="auto"/>
          </w:tcPr>
          <w:p w:rsidR="003A209A" w:rsidRPr="004433ED" w:rsidRDefault="003A209A" w:rsidP="003A209A">
            <w:pPr>
              <w:pStyle w:val="ListNumber"/>
              <w:numPr>
                <w:ilvl w:val="0"/>
                <w:numId w:val="5"/>
              </w:numPr>
              <w:rPr>
                <w:rFonts w:asciiTheme="minorHAnsi" w:hAnsiTheme="minorHAnsi"/>
                <w:sz w:val="24"/>
                <w:szCs w:val="24"/>
              </w:rPr>
            </w:pPr>
          </w:p>
        </w:tc>
        <w:tc>
          <w:tcPr>
            <w:tcW w:w="3867" w:type="pct"/>
            <w:shd w:val="clear" w:color="auto" w:fill="auto"/>
          </w:tcPr>
          <w:p w:rsidR="003A209A" w:rsidRPr="004433ED" w:rsidRDefault="003A209A" w:rsidP="004433ED">
            <w:pPr>
              <w:pStyle w:val="ListBullet"/>
              <w:tabs>
                <w:tab w:val="clear" w:pos="567"/>
                <w:tab w:val="num" w:pos="425"/>
              </w:tabs>
              <w:ind w:left="425"/>
              <w:rPr>
                <w:rFonts w:asciiTheme="minorHAnsi" w:hAnsiTheme="minorHAnsi"/>
                <w:sz w:val="24"/>
                <w:szCs w:val="24"/>
              </w:rPr>
            </w:pPr>
            <w:r w:rsidRPr="004433ED">
              <w:rPr>
                <w:rFonts w:asciiTheme="minorHAnsi" w:hAnsiTheme="minorHAnsi"/>
                <w:sz w:val="24"/>
                <w:szCs w:val="24"/>
              </w:rPr>
              <w:t xml:space="preserve">Where the business system supports the destruction of alternative instances, it should allow authorised users to turn off the functionality outlined in requirement </w:t>
            </w:r>
            <w:r w:rsidRPr="004433ED">
              <w:rPr>
                <w:rFonts w:asciiTheme="minorHAnsi" w:hAnsiTheme="minorHAnsi"/>
                <w:sz w:val="24"/>
                <w:szCs w:val="24"/>
              </w:rPr>
              <w:fldChar w:fldCharType="begin"/>
            </w:r>
            <w:r w:rsidRPr="004433ED">
              <w:rPr>
                <w:rFonts w:asciiTheme="minorHAnsi" w:hAnsiTheme="minorHAnsi"/>
                <w:sz w:val="24"/>
                <w:szCs w:val="24"/>
              </w:rPr>
              <w:instrText xml:space="preserve"> REF _Ref238280693 \r \h  \* MERGEFORMAT </w:instrText>
            </w:r>
            <w:r w:rsidRPr="004433ED">
              <w:rPr>
                <w:rFonts w:asciiTheme="minorHAnsi" w:hAnsiTheme="minorHAnsi"/>
                <w:sz w:val="24"/>
                <w:szCs w:val="24"/>
              </w:rPr>
            </w:r>
            <w:r w:rsidRPr="004433ED">
              <w:rPr>
                <w:rFonts w:asciiTheme="minorHAnsi" w:hAnsiTheme="minorHAnsi"/>
                <w:sz w:val="24"/>
                <w:szCs w:val="24"/>
              </w:rPr>
              <w:fldChar w:fldCharType="separate"/>
            </w:r>
            <w:r w:rsidRPr="004433ED">
              <w:rPr>
                <w:rFonts w:asciiTheme="minorHAnsi" w:hAnsiTheme="minorHAnsi"/>
                <w:sz w:val="24"/>
                <w:szCs w:val="24"/>
              </w:rPr>
              <w:t>174</w:t>
            </w:r>
            <w:r w:rsidRPr="004433ED">
              <w:rPr>
                <w:rFonts w:asciiTheme="minorHAnsi" w:hAnsiTheme="minorHAnsi"/>
                <w:sz w:val="24"/>
                <w:szCs w:val="24"/>
              </w:rPr>
              <w:fldChar w:fldCharType="end"/>
            </w:r>
            <w:r w:rsidRPr="004433ED">
              <w:rPr>
                <w:rFonts w:asciiTheme="minorHAnsi" w:hAnsiTheme="minorHAnsi"/>
                <w:sz w:val="24"/>
                <w:szCs w:val="24"/>
              </w:rPr>
              <w:t xml:space="preserve"> if required.</w:t>
            </w:r>
          </w:p>
        </w:tc>
        <w:tc>
          <w:tcPr>
            <w:tcW w:w="792" w:type="pct"/>
            <w:shd w:val="clear" w:color="auto" w:fill="auto"/>
          </w:tcPr>
          <w:p w:rsidR="003A209A" w:rsidRPr="004433ED" w:rsidRDefault="003A209A" w:rsidP="004433ED">
            <w:pPr>
              <w:rPr>
                <w:rFonts w:asciiTheme="minorHAnsi" w:hAnsiTheme="minorHAnsi"/>
                <w:szCs w:val="24"/>
              </w:rPr>
            </w:pPr>
            <w:r w:rsidRPr="004433ED">
              <w:rPr>
                <w:rFonts w:asciiTheme="minorHAnsi" w:hAnsiTheme="minorHAnsi"/>
                <w:szCs w:val="24"/>
              </w:rPr>
              <w:t>Optional</w:t>
            </w:r>
          </w:p>
        </w:tc>
      </w:tr>
    </w:tbl>
    <w:p w:rsidR="003A209A" w:rsidRPr="004433ED" w:rsidRDefault="003A209A" w:rsidP="003A209A">
      <w:pPr>
        <w:pStyle w:val="BodyText"/>
        <w:rPr>
          <w:rFonts w:asciiTheme="minorHAnsi" w:hAnsiTheme="minorHAnsi"/>
          <w:sz w:val="24"/>
          <w:szCs w:val="24"/>
        </w:rPr>
      </w:pPr>
    </w:p>
    <w:p w:rsidR="003A209A" w:rsidRPr="004433ED" w:rsidRDefault="003A209A" w:rsidP="003A209A">
      <w:pPr>
        <w:pStyle w:val="Heading3"/>
        <w:keepNext/>
        <w:numPr>
          <w:ilvl w:val="2"/>
          <w:numId w:val="0"/>
        </w:numPr>
        <w:tabs>
          <w:tab w:val="num" w:pos="709"/>
        </w:tabs>
        <w:spacing w:before="0" w:after="60" w:line="260" w:lineRule="atLeast"/>
        <w:ind w:left="709" w:hanging="709"/>
        <w:rPr>
          <w:rFonts w:asciiTheme="minorHAnsi" w:hAnsiTheme="minorHAnsi"/>
          <w:sz w:val="24"/>
          <w:szCs w:val="24"/>
        </w:rPr>
      </w:pPr>
      <w:bookmarkStart w:id="64" w:name="_Toc236732243"/>
      <w:bookmarkStart w:id="65" w:name="_Toc237670783"/>
      <w:bookmarkStart w:id="66" w:name="_Toc238545019"/>
      <w:r w:rsidRPr="004433ED">
        <w:rPr>
          <w:rFonts w:asciiTheme="minorHAnsi" w:hAnsiTheme="minorHAnsi"/>
          <w:sz w:val="24"/>
          <w:szCs w:val="24"/>
        </w:rPr>
        <w:br w:type="column"/>
      </w:r>
      <w:bookmarkStart w:id="67" w:name="_Toc343851069"/>
      <w:bookmarkStart w:id="68" w:name="_Toc458165158"/>
      <w:r w:rsidRPr="004433ED">
        <w:rPr>
          <w:rFonts w:asciiTheme="minorHAnsi" w:hAnsiTheme="minorHAnsi"/>
          <w:sz w:val="24"/>
          <w:szCs w:val="24"/>
        </w:rPr>
        <w:lastRenderedPageBreak/>
        <w:t>4.3.8 Reporting on records</w:t>
      </w:r>
      <w:bookmarkEnd w:id="64"/>
      <w:bookmarkEnd w:id="65"/>
      <w:bookmarkEnd w:id="66"/>
      <w:bookmarkEnd w:id="67"/>
      <w:bookmarkEnd w:id="68"/>
    </w:p>
    <w:p w:rsidR="003A209A" w:rsidRPr="004433ED" w:rsidRDefault="003A209A" w:rsidP="003A209A">
      <w:pPr>
        <w:pStyle w:val="BodyText"/>
        <w:rPr>
          <w:rFonts w:asciiTheme="minorHAnsi" w:hAnsiTheme="minorHAnsi"/>
          <w:sz w:val="24"/>
          <w:szCs w:val="24"/>
        </w:rPr>
      </w:pPr>
      <w:r w:rsidRPr="004433ED">
        <w:rPr>
          <w:rFonts w:asciiTheme="minorHAnsi" w:hAnsiTheme="minorHAnsi"/>
          <w:sz w:val="24"/>
          <w:szCs w:val="24"/>
        </w:rPr>
        <w:t>Reporting is an effective way of monitoring the use of a business system and the records contained in it. It is acknowledged that the business system itself may not possess reporting functionality, however, the business system must be able to allow the reporting to be undertaken by an appropriate third-party reporting tool.</w:t>
      </w:r>
    </w:p>
    <w:tbl>
      <w:tblPr>
        <w:tblStyle w:val="TableGrid"/>
        <w:tblW w:w="4953"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14"/>
        <w:gridCol w:w="6969"/>
        <w:gridCol w:w="1342"/>
      </w:tblGrid>
      <w:tr w:rsidR="003A209A" w:rsidRPr="004433ED" w:rsidTr="004433ED">
        <w:tc>
          <w:tcPr>
            <w:tcW w:w="344"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Ref.</w:t>
            </w:r>
          </w:p>
        </w:tc>
        <w:tc>
          <w:tcPr>
            <w:tcW w:w="3904"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Requirement</w:t>
            </w:r>
          </w:p>
        </w:tc>
        <w:tc>
          <w:tcPr>
            <w:tcW w:w="752" w:type="pct"/>
            <w:tcBorders>
              <w:top w:val="single" w:sz="6" w:space="0" w:color="FFFFFF"/>
              <w:left w:val="single" w:sz="6" w:space="0" w:color="FFFFFF"/>
              <w:bottom w:val="single" w:sz="6" w:space="0" w:color="FFFFFF"/>
              <w:right w:val="single" w:sz="6" w:space="0" w:color="FFFFFF"/>
            </w:tcBorders>
            <w:shd w:val="clear" w:color="auto" w:fill="000000" w:themeFill="text1"/>
          </w:tcPr>
          <w:p w:rsidR="003A209A" w:rsidRPr="004433ED" w:rsidRDefault="003A209A" w:rsidP="004433ED">
            <w:pPr>
              <w:pStyle w:val="BodyText"/>
              <w:spacing w:before="60" w:after="60"/>
              <w:rPr>
                <w:rFonts w:asciiTheme="minorHAnsi" w:hAnsiTheme="minorHAnsi"/>
                <w:b/>
                <w:bCs/>
                <w:color w:val="FFFFFF"/>
                <w:sz w:val="24"/>
                <w:szCs w:val="24"/>
              </w:rPr>
            </w:pPr>
            <w:r w:rsidRPr="004433ED">
              <w:rPr>
                <w:rFonts w:asciiTheme="minorHAnsi" w:hAnsiTheme="minorHAnsi"/>
                <w:b/>
                <w:bCs/>
                <w:color w:val="FFFFFF"/>
                <w:sz w:val="24"/>
                <w:szCs w:val="24"/>
              </w:rPr>
              <w:t>Obligation</w:t>
            </w:r>
          </w:p>
        </w:tc>
      </w:tr>
      <w:tr w:rsidR="003A209A" w:rsidRPr="004433ED" w:rsidTr="004433ED">
        <w:tc>
          <w:tcPr>
            <w:tcW w:w="344" w:type="pct"/>
            <w:tcBorders>
              <w:top w:val="single" w:sz="6" w:space="0" w:color="FFFFFF"/>
            </w:tcBorders>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report on all actions carried out on electronic records, or where applicable aggregations of electronic records, either by the system itself or by an integrated or interfaced external records management mechanism, during a specified period of time.</w:t>
            </w:r>
          </w:p>
        </w:tc>
        <w:tc>
          <w:tcPr>
            <w:tcW w:w="752" w:type="pct"/>
            <w:tcBorders>
              <w:top w:val="single" w:sz="6" w:space="0" w:color="FFFFFF"/>
            </w:tcBorders>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support the ability to produce a report listing the details and outcome of any migration process to ensure the integrity of electronic records.</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support the ability to produce statistical information about electronic records, or where applicable aggregations of electronic records, captured and maintained by the system, such as the number and location of electronic records by application type and version.</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produce reports on all disposition activity undertaken by the system, including disposition activity undertaken by external disposition mechanisms integrated or interfaced with the system.</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produce reports listing:</w:t>
            </w:r>
            <w:r w:rsidRPr="004433ED">
              <w:rPr>
                <w:rFonts w:asciiTheme="minorHAnsi" w:hAnsiTheme="minorHAnsi"/>
              </w:rPr>
              <w:br/>
              <w:t>• all disposition classes currently defined in the system;</w:t>
            </w:r>
            <w:r w:rsidRPr="004433ED">
              <w:rPr>
                <w:rFonts w:asciiTheme="minorHAnsi" w:hAnsiTheme="minorHAnsi"/>
              </w:rPr>
              <w:br/>
              <w:t>• all electronic records and associated metadata, and where applicable aggregations of records, to which a particular disposition class is currently applied;</w:t>
            </w:r>
            <w:r w:rsidRPr="004433ED">
              <w:rPr>
                <w:rFonts w:asciiTheme="minorHAnsi" w:hAnsiTheme="minorHAnsi"/>
              </w:rPr>
              <w:br/>
              <w:t>• all electronic records for which a particular disposition action will occur over a given period of time;</w:t>
            </w:r>
            <w:r w:rsidRPr="004433ED">
              <w:rPr>
                <w:rFonts w:asciiTheme="minorHAnsi" w:hAnsiTheme="minorHAnsi"/>
              </w:rPr>
              <w:br/>
              <w:t>• all electronic records due for disposition within a given period of time (providing quantitative information on the volume and type of records); and</w:t>
            </w:r>
            <w:r w:rsidRPr="004433ED">
              <w:rPr>
                <w:rFonts w:asciiTheme="minorHAnsi" w:hAnsiTheme="minorHAnsi"/>
              </w:rPr>
              <w:br/>
              <w:t>• all electronic records that are overdue for disposition at a given point in time (providing quantitative information on the volume and type of records).</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produce a report detailing any failure during an export of electronic records from the system, identifying those electronic records which have generated processing errors or were not successfully exported.</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 xml:space="preserve">The business system must be able to produce a report detailing the outcome of a destruction process, detailing all electronic records </w:t>
            </w:r>
            <w:r w:rsidRPr="004433ED">
              <w:rPr>
                <w:rFonts w:asciiTheme="minorHAnsi" w:hAnsiTheme="minorHAnsi"/>
              </w:rPr>
              <w:lastRenderedPageBreak/>
              <w:t>successfully destroyed and identifying those electronic records which were not successfully destroyed</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lastRenderedPageBreak/>
              <w:t>Mandatory</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report on all electronic records subject to a disposition freeze</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Optional</w:t>
            </w:r>
          </w:p>
        </w:tc>
      </w:tr>
      <w:tr w:rsidR="003A209A" w:rsidRPr="004433ED" w:rsidTr="004433ED">
        <w:tc>
          <w:tcPr>
            <w:tcW w:w="344" w:type="pct"/>
            <w:shd w:val="clear" w:color="auto" w:fill="auto"/>
          </w:tcPr>
          <w:p w:rsidR="003A209A" w:rsidRPr="004433ED" w:rsidRDefault="003A209A" w:rsidP="003A209A">
            <w:pPr>
              <w:pStyle w:val="ListNumber"/>
              <w:numPr>
                <w:ilvl w:val="0"/>
                <w:numId w:val="5"/>
              </w:numPr>
              <w:rPr>
                <w:rFonts w:asciiTheme="minorHAnsi" w:hAnsiTheme="minorHAnsi"/>
              </w:rPr>
            </w:pPr>
          </w:p>
        </w:tc>
        <w:tc>
          <w:tcPr>
            <w:tcW w:w="3904"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The business system must be able to report on review decisions over a given period of time</w:t>
            </w:r>
          </w:p>
        </w:tc>
        <w:tc>
          <w:tcPr>
            <w:tcW w:w="752" w:type="pct"/>
            <w:shd w:val="clear" w:color="auto" w:fill="auto"/>
          </w:tcPr>
          <w:p w:rsidR="003A209A" w:rsidRPr="004433ED" w:rsidRDefault="003A209A" w:rsidP="004433ED">
            <w:pPr>
              <w:rPr>
                <w:rFonts w:asciiTheme="minorHAnsi" w:hAnsiTheme="minorHAnsi"/>
              </w:rPr>
            </w:pPr>
            <w:r w:rsidRPr="004433ED">
              <w:rPr>
                <w:rFonts w:asciiTheme="minorHAnsi" w:hAnsiTheme="minorHAnsi"/>
              </w:rPr>
              <w:t>Optional</w:t>
            </w:r>
          </w:p>
        </w:tc>
      </w:tr>
    </w:tbl>
    <w:p w:rsidR="003A209A" w:rsidRPr="004433ED" w:rsidRDefault="003A209A" w:rsidP="003A209A">
      <w:pPr>
        <w:pStyle w:val="BodyText"/>
        <w:rPr>
          <w:rFonts w:asciiTheme="minorHAnsi" w:hAnsiTheme="minorHAnsi"/>
        </w:rPr>
      </w:pPr>
    </w:p>
    <w:p w:rsidR="000F0D18" w:rsidRPr="000F0D18" w:rsidRDefault="000F0D18" w:rsidP="000F0D18">
      <w:pPr>
        <w:pStyle w:val="Heading3"/>
        <w:keepNext/>
        <w:numPr>
          <w:ilvl w:val="2"/>
          <w:numId w:val="0"/>
        </w:numPr>
        <w:tabs>
          <w:tab w:val="num" w:pos="709"/>
        </w:tabs>
        <w:spacing w:before="0" w:after="60" w:line="260" w:lineRule="atLeast"/>
        <w:ind w:left="709" w:hanging="709"/>
        <w:rPr>
          <w:rFonts w:asciiTheme="minorHAnsi" w:hAnsiTheme="minorHAnsi"/>
          <w:sz w:val="24"/>
          <w:szCs w:val="24"/>
        </w:rPr>
      </w:pPr>
      <w:bookmarkStart w:id="69" w:name="_Toc166911727"/>
      <w:bookmarkStart w:id="70" w:name="_Toc160012140"/>
      <w:bookmarkStart w:id="71" w:name="_Toc458165159"/>
      <w:r>
        <w:rPr>
          <w:rFonts w:asciiTheme="minorHAnsi" w:hAnsiTheme="minorHAnsi"/>
          <w:sz w:val="24"/>
          <w:szCs w:val="24"/>
        </w:rPr>
        <w:t xml:space="preserve">4.3.9 </w:t>
      </w:r>
      <w:r w:rsidRPr="000F0D18">
        <w:rPr>
          <w:rFonts w:asciiTheme="minorHAnsi" w:hAnsiTheme="minorHAnsi"/>
          <w:sz w:val="24"/>
          <w:szCs w:val="24"/>
        </w:rPr>
        <w:t>Decommissioning</w:t>
      </w:r>
      <w:bookmarkEnd w:id="69"/>
      <w:bookmarkEnd w:id="71"/>
    </w:p>
    <w:p w:rsidR="000F0D18" w:rsidRPr="000F0D18" w:rsidRDefault="000F0D18" w:rsidP="000F0D18">
      <w:pPr>
        <w:pStyle w:val="text"/>
        <w:keepNext/>
        <w:ind w:left="0"/>
        <w:rPr>
          <w:rFonts w:asciiTheme="minorHAnsi" w:hAnsiTheme="minorHAnsi"/>
          <w:sz w:val="24"/>
        </w:rPr>
      </w:pPr>
      <w:r w:rsidRPr="000F0D18">
        <w:rPr>
          <w:rFonts w:asciiTheme="minorHAnsi" w:hAnsiTheme="minorHAnsi"/>
          <w:sz w:val="24"/>
        </w:rPr>
        <w:t xml:space="preserve">This covers the record keeping requirements that must be considered when decommissioning any </w:t>
      </w:r>
      <w:r>
        <w:rPr>
          <w:rFonts w:asciiTheme="minorHAnsi" w:hAnsiTheme="minorHAnsi"/>
          <w:sz w:val="24"/>
        </w:rPr>
        <w:t>business applications</w:t>
      </w:r>
      <w:r w:rsidRPr="000F0D18">
        <w:rPr>
          <w:rFonts w:asciiTheme="minorHAnsi" w:hAnsiTheme="minorHAnsi"/>
          <w:sz w:val="24"/>
        </w:rPr>
        <w:t xml:space="preserve"> systems.</w:t>
      </w:r>
    </w:p>
    <w:tbl>
      <w:tblPr>
        <w:tblW w:w="90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335"/>
      </w:tblGrid>
      <w:tr w:rsidR="000F0D18" w:rsidTr="000F0D18">
        <w:trPr>
          <w:tblHeader/>
        </w:trPr>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0F0D18" w:rsidRPr="0077160E" w:rsidRDefault="000F0D18" w:rsidP="000F0D18">
            <w:pPr>
              <w:pStyle w:val="TableHead"/>
              <w:keepNext/>
            </w:pPr>
            <w:r>
              <w:t>Ref</w:t>
            </w:r>
          </w:p>
        </w:tc>
        <w:tc>
          <w:tcPr>
            <w:tcW w:w="8335" w:type="dxa"/>
            <w:tcBorders>
              <w:top w:val="single" w:sz="4" w:space="0" w:color="auto"/>
              <w:left w:val="single" w:sz="4" w:space="0" w:color="auto"/>
              <w:bottom w:val="single" w:sz="4" w:space="0" w:color="auto"/>
              <w:right w:val="single" w:sz="4" w:space="0" w:color="auto"/>
            </w:tcBorders>
            <w:shd w:val="clear" w:color="auto" w:fill="000000" w:themeFill="text1"/>
          </w:tcPr>
          <w:p w:rsidR="000F0D18" w:rsidRPr="0077160E" w:rsidRDefault="000F0D18" w:rsidP="00484032">
            <w:pPr>
              <w:pStyle w:val="TableHead"/>
              <w:keepNext/>
            </w:pPr>
            <w:r w:rsidRPr="0077160E">
              <w:t>Description</w:t>
            </w:r>
          </w:p>
        </w:tc>
      </w:tr>
      <w:tr w:rsidR="000F0D18" w:rsidTr="000F0D18">
        <w:tc>
          <w:tcPr>
            <w:tcW w:w="709" w:type="dxa"/>
            <w:tcBorders>
              <w:top w:val="single" w:sz="4" w:space="0" w:color="auto"/>
              <w:left w:val="single" w:sz="4" w:space="0" w:color="auto"/>
              <w:bottom w:val="single" w:sz="4" w:space="0" w:color="auto"/>
              <w:right w:val="single" w:sz="4" w:space="0" w:color="auto"/>
            </w:tcBorders>
          </w:tcPr>
          <w:p w:rsidR="000F0D18" w:rsidRPr="000F0D18" w:rsidRDefault="000F0D18" w:rsidP="00484032">
            <w:pPr>
              <w:pStyle w:val="TableData"/>
              <w:rPr>
                <w:rFonts w:asciiTheme="minorHAnsi" w:hAnsiTheme="minorHAnsi"/>
                <w:sz w:val="24"/>
              </w:rPr>
            </w:pPr>
            <w:r>
              <w:rPr>
                <w:rFonts w:asciiTheme="minorHAnsi" w:hAnsiTheme="minorHAnsi"/>
                <w:sz w:val="24"/>
              </w:rPr>
              <w:t>42</w:t>
            </w:r>
          </w:p>
        </w:tc>
        <w:tc>
          <w:tcPr>
            <w:tcW w:w="8335" w:type="dxa"/>
            <w:tcBorders>
              <w:top w:val="single" w:sz="4" w:space="0" w:color="auto"/>
              <w:left w:val="single" w:sz="4" w:space="0" w:color="auto"/>
              <w:bottom w:val="single" w:sz="4" w:space="0" w:color="auto"/>
              <w:right w:val="single" w:sz="4" w:space="0" w:color="auto"/>
            </w:tcBorders>
          </w:tcPr>
          <w:p w:rsidR="000F0D18" w:rsidRPr="000F0D18" w:rsidRDefault="000F0D18" w:rsidP="000F0D18">
            <w:pPr>
              <w:pStyle w:val="TableData"/>
              <w:rPr>
                <w:rFonts w:asciiTheme="minorHAnsi" w:hAnsiTheme="minorHAnsi"/>
                <w:sz w:val="24"/>
              </w:rPr>
            </w:pPr>
            <w:r>
              <w:rPr>
                <w:rFonts w:asciiTheme="minorHAnsi" w:hAnsiTheme="minorHAnsi"/>
                <w:sz w:val="24"/>
              </w:rPr>
              <w:t>Records</w:t>
            </w:r>
            <w:r w:rsidRPr="000F0D18">
              <w:rPr>
                <w:rFonts w:asciiTheme="minorHAnsi" w:hAnsiTheme="minorHAnsi"/>
                <w:sz w:val="24"/>
              </w:rPr>
              <w:t xml:space="preserve"> need</w:t>
            </w:r>
            <w:r>
              <w:rPr>
                <w:rFonts w:asciiTheme="minorHAnsi" w:hAnsiTheme="minorHAnsi"/>
                <w:sz w:val="24"/>
              </w:rPr>
              <w:t xml:space="preserve"> </w:t>
            </w:r>
            <w:r w:rsidRPr="000F0D18">
              <w:rPr>
                <w:rFonts w:asciiTheme="minorHAnsi" w:hAnsiTheme="minorHAnsi"/>
                <w:sz w:val="24"/>
              </w:rPr>
              <w:t xml:space="preserve">to be evaluated and its retention period determined if this has not already been done.  Disposal covers the destruction of </w:t>
            </w:r>
            <w:r>
              <w:rPr>
                <w:rFonts w:asciiTheme="minorHAnsi" w:hAnsiTheme="minorHAnsi"/>
                <w:sz w:val="24"/>
              </w:rPr>
              <w:t>records that are</w:t>
            </w:r>
            <w:r w:rsidRPr="000F0D18">
              <w:rPr>
                <w:rFonts w:asciiTheme="minorHAnsi" w:hAnsiTheme="minorHAnsi"/>
                <w:sz w:val="24"/>
              </w:rPr>
              <w:t xml:space="preserve"> no longer required for reference purposes or has reached its destruction date in accordance with the </w:t>
            </w:r>
            <w:r>
              <w:rPr>
                <w:rFonts w:asciiTheme="minorHAnsi" w:hAnsiTheme="minorHAnsi"/>
                <w:sz w:val="24"/>
              </w:rPr>
              <w:t xml:space="preserve">identified GDA and </w:t>
            </w:r>
            <w:r w:rsidRPr="000F0D18">
              <w:rPr>
                <w:rFonts w:asciiTheme="minorHAnsi" w:hAnsiTheme="minorHAnsi"/>
                <w:sz w:val="24"/>
              </w:rPr>
              <w:t>RDA</w:t>
            </w:r>
            <w:r>
              <w:rPr>
                <w:rFonts w:asciiTheme="minorHAnsi" w:hAnsiTheme="minorHAnsi"/>
                <w:sz w:val="24"/>
              </w:rPr>
              <w:t>.  Records that are</w:t>
            </w:r>
            <w:r w:rsidRPr="000F0D18">
              <w:rPr>
                <w:rFonts w:asciiTheme="minorHAnsi" w:hAnsiTheme="minorHAnsi"/>
                <w:sz w:val="24"/>
              </w:rPr>
              <w:t xml:space="preserve"> required to be retained and needs to be migrated to an archiving </w:t>
            </w:r>
            <w:r>
              <w:rPr>
                <w:rFonts w:asciiTheme="minorHAnsi" w:hAnsiTheme="minorHAnsi"/>
                <w:sz w:val="24"/>
              </w:rPr>
              <w:t xml:space="preserve">solution </w:t>
            </w:r>
            <w:r w:rsidRPr="000F0D18">
              <w:rPr>
                <w:rFonts w:asciiTheme="minorHAnsi" w:hAnsiTheme="minorHAnsi"/>
                <w:sz w:val="24"/>
              </w:rPr>
              <w:t xml:space="preserve">for a defined period of time, and data that has long term value to the corporation and needs to be </w:t>
            </w:r>
            <w:r>
              <w:rPr>
                <w:rFonts w:asciiTheme="minorHAnsi" w:hAnsiTheme="minorHAnsi"/>
                <w:sz w:val="24"/>
              </w:rPr>
              <w:t>converted into VEO’s or the business application must be converted using SIARD.</w:t>
            </w:r>
          </w:p>
        </w:tc>
      </w:tr>
      <w:tr w:rsidR="000F0D18" w:rsidTr="000F0D18">
        <w:tc>
          <w:tcPr>
            <w:tcW w:w="709" w:type="dxa"/>
            <w:tcBorders>
              <w:top w:val="single" w:sz="4" w:space="0" w:color="auto"/>
              <w:left w:val="single" w:sz="4" w:space="0" w:color="auto"/>
              <w:bottom w:val="single" w:sz="4" w:space="0" w:color="auto"/>
              <w:right w:val="single" w:sz="4" w:space="0" w:color="auto"/>
            </w:tcBorders>
          </w:tcPr>
          <w:p w:rsidR="000F0D18" w:rsidRPr="000F0D18" w:rsidRDefault="003C2FBE" w:rsidP="00484032">
            <w:pPr>
              <w:pStyle w:val="TableData"/>
              <w:rPr>
                <w:rFonts w:asciiTheme="minorHAnsi" w:hAnsiTheme="minorHAnsi"/>
                <w:sz w:val="24"/>
              </w:rPr>
            </w:pPr>
            <w:r>
              <w:rPr>
                <w:rFonts w:asciiTheme="minorHAnsi" w:hAnsiTheme="minorHAnsi"/>
                <w:sz w:val="24"/>
              </w:rPr>
              <w:t>43</w:t>
            </w:r>
          </w:p>
        </w:tc>
        <w:tc>
          <w:tcPr>
            <w:tcW w:w="8335" w:type="dxa"/>
            <w:tcBorders>
              <w:top w:val="single" w:sz="4" w:space="0" w:color="auto"/>
              <w:left w:val="single" w:sz="4" w:space="0" w:color="auto"/>
              <w:bottom w:val="single" w:sz="4" w:space="0" w:color="auto"/>
              <w:right w:val="single" w:sz="4" w:space="0" w:color="auto"/>
            </w:tcBorders>
          </w:tcPr>
          <w:p w:rsidR="000F0D18" w:rsidRPr="000F0D18" w:rsidRDefault="000F0D18" w:rsidP="003C2FBE">
            <w:pPr>
              <w:pStyle w:val="TableData"/>
              <w:rPr>
                <w:rFonts w:asciiTheme="minorHAnsi" w:hAnsiTheme="minorHAnsi"/>
                <w:sz w:val="24"/>
              </w:rPr>
            </w:pPr>
            <w:r w:rsidRPr="000F0D18">
              <w:rPr>
                <w:rFonts w:asciiTheme="minorHAnsi" w:hAnsiTheme="minorHAnsi"/>
                <w:sz w:val="24"/>
              </w:rPr>
              <w:t xml:space="preserve">Where the application currently has </w:t>
            </w:r>
            <w:r>
              <w:rPr>
                <w:rFonts w:asciiTheme="minorHAnsi" w:hAnsiTheme="minorHAnsi"/>
                <w:sz w:val="24"/>
              </w:rPr>
              <w:t>been flagged for SIARD conversion</w:t>
            </w:r>
            <w:r w:rsidRPr="000F0D18">
              <w:rPr>
                <w:rFonts w:asciiTheme="minorHAnsi" w:hAnsiTheme="minorHAnsi"/>
                <w:sz w:val="24"/>
              </w:rPr>
              <w:t xml:space="preserve"> </w:t>
            </w:r>
            <w:r>
              <w:rPr>
                <w:rFonts w:asciiTheme="minorHAnsi" w:hAnsiTheme="minorHAnsi"/>
                <w:sz w:val="24"/>
              </w:rPr>
              <w:t xml:space="preserve">records </w:t>
            </w:r>
            <w:r w:rsidRPr="000F0D18">
              <w:rPr>
                <w:rFonts w:asciiTheme="minorHAnsi" w:hAnsiTheme="minorHAnsi"/>
                <w:sz w:val="24"/>
              </w:rPr>
              <w:t xml:space="preserve">that </w:t>
            </w:r>
            <w:r w:rsidR="003C2FBE">
              <w:rPr>
                <w:rFonts w:asciiTheme="minorHAnsi" w:hAnsiTheme="minorHAnsi"/>
                <w:sz w:val="24"/>
              </w:rPr>
              <w:t xml:space="preserve">are </w:t>
            </w:r>
            <w:r w:rsidR="003C2FBE" w:rsidRPr="000F0D18">
              <w:rPr>
                <w:rFonts w:asciiTheme="minorHAnsi" w:hAnsiTheme="minorHAnsi"/>
                <w:sz w:val="24"/>
              </w:rPr>
              <w:t>currently</w:t>
            </w:r>
            <w:r w:rsidRPr="000F0D18">
              <w:rPr>
                <w:rFonts w:asciiTheme="minorHAnsi" w:hAnsiTheme="minorHAnsi"/>
                <w:sz w:val="24"/>
              </w:rPr>
              <w:t xml:space="preserve"> held must be transferred to this or a new archiving solution if this </w:t>
            </w:r>
            <w:r w:rsidR="003C2FBE">
              <w:rPr>
                <w:rFonts w:asciiTheme="minorHAnsi" w:hAnsiTheme="minorHAnsi"/>
                <w:sz w:val="24"/>
              </w:rPr>
              <w:t xml:space="preserve">records </w:t>
            </w:r>
            <w:r w:rsidRPr="000F0D18">
              <w:rPr>
                <w:rFonts w:asciiTheme="minorHAnsi" w:hAnsiTheme="minorHAnsi"/>
                <w:sz w:val="24"/>
              </w:rPr>
              <w:t>needs to be retained beyond the decommissioning date of the application.</w:t>
            </w:r>
          </w:p>
        </w:tc>
      </w:tr>
      <w:tr w:rsidR="000F0D18" w:rsidTr="000F0D18">
        <w:tc>
          <w:tcPr>
            <w:tcW w:w="709" w:type="dxa"/>
            <w:tcBorders>
              <w:top w:val="single" w:sz="4" w:space="0" w:color="auto"/>
              <w:left w:val="single" w:sz="4" w:space="0" w:color="auto"/>
              <w:bottom w:val="single" w:sz="4" w:space="0" w:color="auto"/>
              <w:right w:val="single" w:sz="4" w:space="0" w:color="auto"/>
            </w:tcBorders>
          </w:tcPr>
          <w:p w:rsidR="000F0D18" w:rsidRPr="000F0D18" w:rsidRDefault="003C2FBE" w:rsidP="00484032">
            <w:pPr>
              <w:pStyle w:val="TableData"/>
              <w:rPr>
                <w:rFonts w:asciiTheme="minorHAnsi" w:hAnsiTheme="minorHAnsi"/>
                <w:sz w:val="24"/>
              </w:rPr>
            </w:pPr>
            <w:r>
              <w:rPr>
                <w:rFonts w:asciiTheme="minorHAnsi" w:hAnsiTheme="minorHAnsi"/>
                <w:sz w:val="24"/>
              </w:rPr>
              <w:t>44</w:t>
            </w:r>
          </w:p>
        </w:tc>
        <w:tc>
          <w:tcPr>
            <w:tcW w:w="8335" w:type="dxa"/>
            <w:tcBorders>
              <w:top w:val="single" w:sz="4" w:space="0" w:color="auto"/>
              <w:left w:val="single" w:sz="4" w:space="0" w:color="auto"/>
              <w:bottom w:val="single" w:sz="4" w:space="0" w:color="auto"/>
              <w:right w:val="single" w:sz="4" w:space="0" w:color="auto"/>
            </w:tcBorders>
          </w:tcPr>
          <w:p w:rsidR="000F0D18" w:rsidRPr="000F0D18" w:rsidRDefault="003C2FBE" w:rsidP="003C2FBE">
            <w:pPr>
              <w:pStyle w:val="TableData"/>
              <w:rPr>
                <w:rFonts w:asciiTheme="minorHAnsi" w:hAnsiTheme="minorHAnsi"/>
                <w:sz w:val="24"/>
              </w:rPr>
            </w:pPr>
            <w:r>
              <w:rPr>
                <w:rFonts w:asciiTheme="minorHAnsi" w:hAnsiTheme="minorHAnsi"/>
                <w:sz w:val="24"/>
              </w:rPr>
              <w:t>Records</w:t>
            </w:r>
            <w:r w:rsidR="000F0D18" w:rsidRPr="000F0D18">
              <w:rPr>
                <w:rFonts w:asciiTheme="minorHAnsi" w:hAnsiTheme="minorHAnsi"/>
                <w:sz w:val="24"/>
              </w:rPr>
              <w:t xml:space="preserve"> that has exceeded its retention period is to be destroyed in accordance with the </w:t>
            </w:r>
            <w:r>
              <w:rPr>
                <w:rFonts w:asciiTheme="minorHAnsi" w:hAnsiTheme="minorHAnsi"/>
                <w:sz w:val="24"/>
              </w:rPr>
              <w:t xml:space="preserve">agency’s </w:t>
            </w:r>
            <w:r w:rsidR="000F0D18" w:rsidRPr="000F0D18">
              <w:rPr>
                <w:rFonts w:asciiTheme="minorHAnsi" w:hAnsiTheme="minorHAnsi"/>
                <w:sz w:val="24"/>
              </w:rPr>
              <w:t xml:space="preserve">Records </w:t>
            </w:r>
            <w:r>
              <w:rPr>
                <w:rFonts w:asciiTheme="minorHAnsi" w:hAnsiTheme="minorHAnsi"/>
                <w:sz w:val="24"/>
              </w:rPr>
              <w:t xml:space="preserve">Disposal </w:t>
            </w:r>
            <w:r w:rsidR="000F0D18" w:rsidRPr="000F0D18">
              <w:rPr>
                <w:rFonts w:asciiTheme="minorHAnsi" w:hAnsiTheme="minorHAnsi"/>
                <w:sz w:val="24"/>
              </w:rPr>
              <w:t xml:space="preserve">policy and a destruction notification must be forwarded to the Records </w:t>
            </w:r>
            <w:r>
              <w:rPr>
                <w:rFonts w:asciiTheme="minorHAnsi" w:hAnsiTheme="minorHAnsi"/>
                <w:sz w:val="24"/>
              </w:rPr>
              <w:t>Manager</w:t>
            </w:r>
            <w:r w:rsidR="000F0D18" w:rsidRPr="000F0D18">
              <w:rPr>
                <w:rFonts w:asciiTheme="minorHAnsi" w:hAnsiTheme="minorHAnsi"/>
                <w:sz w:val="24"/>
              </w:rPr>
              <w:t xml:space="preserve"> verifying that the </w:t>
            </w:r>
            <w:r>
              <w:rPr>
                <w:rFonts w:asciiTheme="minorHAnsi" w:hAnsiTheme="minorHAnsi"/>
                <w:sz w:val="24"/>
              </w:rPr>
              <w:t>records were</w:t>
            </w:r>
            <w:r w:rsidR="000F0D18" w:rsidRPr="000F0D18">
              <w:rPr>
                <w:rFonts w:asciiTheme="minorHAnsi" w:hAnsiTheme="minorHAnsi"/>
                <w:sz w:val="24"/>
              </w:rPr>
              <w:t xml:space="preserve"> actually</w:t>
            </w:r>
            <w:r>
              <w:rPr>
                <w:rFonts w:asciiTheme="minorHAnsi" w:hAnsiTheme="minorHAnsi"/>
                <w:sz w:val="24"/>
              </w:rPr>
              <w:t xml:space="preserve"> destroyed in accordance with </w:t>
            </w:r>
            <w:r w:rsidR="000F0D18" w:rsidRPr="000F0D18">
              <w:rPr>
                <w:rFonts w:asciiTheme="minorHAnsi" w:hAnsiTheme="minorHAnsi"/>
                <w:sz w:val="24"/>
              </w:rPr>
              <w:t xml:space="preserve"> policies and procedures. </w:t>
            </w:r>
          </w:p>
        </w:tc>
      </w:tr>
      <w:tr w:rsidR="000F0D18" w:rsidTr="000F0D18">
        <w:tc>
          <w:tcPr>
            <w:tcW w:w="709" w:type="dxa"/>
            <w:tcBorders>
              <w:top w:val="single" w:sz="4" w:space="0" w:color="auto"/>
              <w:left w:val="single" w:sz="4" w:space="0" w:color="auto"/>
              <w:bottom w:val="single" w:sz="4" w:space="0" w:color="auto"/>
              <w:right w:val="single" w:sz="4" w:space="0" w:color="auto"/>
            </w:tcBorders>
          </w:tcPr>
          <w:p w:rsidR="000F0D18" w:rsidRPr="000F0D18" w:rsidRDefault="003C2FBE" w:rsidP="00484032">
            <w:pPr>
              <w:pStyle w:val="TableData"/>
              <w:rPr>
                <w:rFonts w:asciiTheme="minorHAnsi" w:hAnsiTheme="minorHAnsi"/>
                <w:sz w:val="24"/>
              </w:rPr>
            </w:pPr>
            <w:r>
              <w:rPr>
                <w:rFonts w:asciiTheme="minorHAnsi" w:hAnsiTheme="minorHAnsi"/>
                <w:sz w:val="24"/>
              </w:rPr>
              <w:t>45</w:t>
            </w:r>
          </w:p>
        </w:tc>
        <w:tc>
          <w:tcPr>
            <w:tcW w:w="8335" w:type="dxa"/>
            <w:tcBorders>
              <w:top w:val="single" w:sz="4" w:space="0" w:color="auto"/>
              <w:left w:val="single" w:sz="4" w:space="0" w:color="auto"/>
              <w:bottom w:val="single" w:sz="4" w:space="0" w:color="auto"/>
              <w:right w:val="single" w:sz="4" w:space="0" w:color="auto"/>
            </w:tcBorders>
          </w:tcPr>
          <w:p w:rsidR="000F0D18" w:rsidRPr="000F0D18" w:rsidRDefault="000F0D18" w:rsidP="003C2FBE">
            <w:pPr>
              <w:pStyle w:val="TableData"/>
              <w:rPr>
                <w:rFonts w:asciiTheme="minorHAnsi" w:hAnsiTheme="minorHAnsi"/>
                <w:sz w:val="24"/>
              </w:rPr>
            </w:pPr>
            <w:r w:rsidRPr="000F0D18">
              <w:rPr>
                <w:rFonts w:asciiTheme="minorHAnsi" w:hAnsiTheme="minorHAnsi"/>
                <w:sz w:val="24"/>
              </w:rPr>
              <w:t xml:space="preserve">Any source code for which </w:t>
            </w:r>
            <w:r w:rsidR="003C2FBE">
              <w:rPr>
                <w:rFonts w:asciiTheme="minorHAnsi" w:hAnsiTheme="minorHAnsi"/>
                <w:sz w:val="24"/>
              </w:rPr>
              <w:t>agency</w:t>
            </w:r>
            <w:r w:rsidRPr="000F0D18">
              <w:rPr>
                <w:rFonts w:asciiTheme="minorHAnsi" w:hAnsiTheme="minorHAnsi"/>
                <w:sz w:val="24"/>
              </w:rPr>
              <w:t xml:space="preserve"> retains Intellectual Property (IP) must be retained after the decommissioning process until all IP responsibilities are discharged.  </w:t>
            </w:r>
          </w:p>
        </w:tc>
      </w:tr>
    </w:tbl>
    <w:p w:rsidR="000F0D18" w:rsidRPr="003C2FBE" w:rsidRDefault="003C2FBE" w:rsidP="003C2FBE">
      <w:pPr>
        <w:pStyle w:val="Heading3"/>
        <w:keepNext/>
        <w:numPr>
          <w:ilvl w:val="2"/>
          <w:numId w:val="0"/>
        </w:numPr>
        <w:tabs>
          <w:tab w:val="num" w:pos="709"/>
        </w:tabs>
        <w:spacing w:before="0" w:after="60" w:line="260" w:lineRule="atLeast"/>
        <w:ind w:left="709" w:hanging="709"/>
        <w:rPr>
          <w:rFonts w:asciiTheme="minorHAnsi" w:hAnsiTheme="minorHAnsi"/>
          <w:sz w:val="24"/>
          <w:szCs w:val="24"/>
        </w:rPr>
      </w:pPr>
      <w:bookmarkStart w:id="72" w:name="_Toc166911728"/>
      <w:bookmarkStart w:id="73" w:name="_Toc458165160"/>
      <w:bookmarkEnd w:id="70"/>
      <w:r>
        <w:rPr>
          <w:rFonts w:asciiTheme="minorHAnsi" w:hAnsiTheme="minorHAnsi"/>
          <w:sz w:val="24"/>
          <w:szCs w:val="24"/>
        </w:rPr>
        <w:t xml:space="preserve">4.3.9 </w:t>
      </w:r>
      <w:r w:rsidR="000F0D18" w:rsidRPr="003C2FBE">
        <w:rPr>
          <w:rFonts w:asciiTheme="minorHAnsi" w:hAnsiTheme="minorHAnsi"/>
          <w:sz w:val="24"/>
          <w:szCs w:val="24"/>
        </w:rPr>
        <w:t>Business Process Requirements</w:t>
      </w:r>
      <w:bookmarkEnd w:id="72"/>
      <w:bookmarkEnd w:id="73"/>
    </w:p>
    <w:p w:rsidR="000F0D18" w:rsidRPr="003C2FBE" w:rsidRDefault="000F0D18" w:rsidP="003C2FBE">
      <w:pPr>
        <w:pStyle w:val="text"/>
        <w:keepNext/>
        <w:ind w:left="0"/>
        <w:rPr>
          <w:rFonts w:asciiTheme="minorHAnsi" w:hAnsiTheme="minorHAnsi"/>
          <w:sz w:val="24"/>
        </w:rPr>
      </w:pPr>
      <w:r w:rsidRPr="003C2FBE">
        <w:rPr>
          <w:rFonts w:asciiTheme="minorHAnsi" w:hAnsiTheme="minorHAnsi"/>
          <w:sz w:val="24"/>
        </w:rPr>
        <w:t>This section is where business process requirements relating to record keeping are captured.</w:t>
      </w:r>
    </w:p>
    <w:tbl>
      <w:tblPr>
        <w:tblW w:w="90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222"/>
        <w:gridCol w:w="113"/>
      </w:tblGrid>
      <w:tr w:rsidR="000F0D18" w:rsidTr="003C2FBE">
        <w:trPr>
          <w:gridAfter w:val="1"/>
          <w:wAfter w:w="113" w:type="dxa"/>
          <w:tblHeader/>
        </w:trPr>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0F0D18" w:rsidRPr="003C2FBE" w:rsidRDefault="000F0D18" w:rsidP="003C2FBE">
            <w:pPr>
              <w:pStyle w:val="TableHead"/>
              <w:keepNext/>
              <w:rPr>
                <w:color w:val="FFFFFF" w:themeColor="background1"/>
              </w:rPr>
            </w:pPr>
            <w:r w:rsidRPr="003C2FBE">
              <w:rPr>
                <w:color w:val="FFFFFF" w:themeColor="background1"/>
              </w:rPr>
              <w:t>Re</w:t>
            </w:r>
            <w:r w:rsidR="003C2FBE">
              <w:rPr>
                <w:color w:val="FFFFFF" w:themeColor="background1"/>
              </w:rPr>
              <w:t>f</w:t>
            </w:r>
            <w:r w:rsidRPr="003C2FBE">
              <w:rPr>
                <w:color w:val="FFFFFF" w:themeColor="background1"/>
              </w:rPr>
              <w:t xml:space="preserve"> #</w:t>
            </w:r>
          </w:p>
        </w:tc>
        <w:tc>
          <w:tcPr>
            <w:tcW w:w="8222" w:type="dxa"/>
            <w:tcBorders>
              <w:top w:val="single" w:sz="4" w:space="0" w:color="auto"/>
              <w:left w:val="single" w:sz="4" w:space="0" w:color="auto"/>
              <w:bottom w:val="single" w:sz="4" w:space="0" w:color="auto"/>
              <w:right w:val="single" w:sz="4" w:space="0" w:color="auto"/>
            </w:tcBorders>
            <w:shd w:val="clear" w:color="auto" w:fill="000000" w:themeFill="text1"/>
          </w:tcPr>
          <w:p w:rsidR="000F0D18" w:rsidRPr="003C2FBE" w:rsidRDefault="000F0D18" w:rsidP="00484032">
            <w:pPr>
              <w:pStyle w:val="TableHead"/>
              <w:keepNext/>
              <w:rPr>
                <w:color w:val="FFFFFF" w:themeColor="background1"/>
              </w:rPr>
            </w:pPr>
            <w:r w:rsidRPr="003C2FBE">
              <w:rPr>
                <w:color w:val="FFFFFF" w:themeColor="background1"/>
              </w:rPr>
              <w:t>Description</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3C2FBE">
            <w:pPr>
              <w:pStyle w:val="TableData"/>
              <w:rPr>
                <w:rFonts w:asciiTheme="minorHAnsi" w:hAnsiTheme="minorHAnsi"/>
                <w:sz w:val="24"/>
                <w:szCs w:val="24"/>
              </w:rPr>
            </w:pPr>
            <w:r>
              <w:rPr>
                <w:rFonts w:asciiTheme="minorHAnsi" w:hAnsiTheme="minorHAnsi"/>
                <w:sz w:val="24"/>
                <w:szCs w:val="24"/>
              </w:rPr>
              <w:t>46</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484032">
            <w:pPr>
              <w:pStyle w:val="TableData"/>
              <w:rPr>
                <w:rFonts w:asciiTheme="minorHAnsi" w:hAnsiTheme="minorHAnsi"/>
                <w:sz w:val="24"/>
                <w:szCs w:val="24"/>
              </w:rPr>
            </w:pPr>
            <w:r w:rsidRPr="003C2FBE">
              <w:rPr>
                <w:rFonts w:asciiTheme="minorHAnsi" w:hAnsiTheme="minorHAnsi"/>
                <w:sz w:val="24"/>
                <w:szCs w:val="24"/>
              </w:rPr>
              <w:t>Processes will be developed to action:</w:t>
            </w:r>
          </w:p>
          <w:p w:rsidR="000F0D18" w:rsidRPr="003C2FBE" w:rsidRDefault="000F0D18" w:rsidP="000F0D18">
            <w:pPr>
              <w:pStyle w:val="TableData"/>
              <w:numPr>
                <w:ilvl w:val="0"/>
                <w:numId w:val="9"/>
              </w:numPr>
              <w:rPr>
                <w:rFonts w:asciiTheme="minorHAnsi" w:hAnsiTheme="minorHAnsi"/>
                <w:sz w:val="24"/>
                <w:szCs w:val="24"/>
              </w:rPr>
            </w:pPr>
            <w:r w:rsidRPr="003C2FBE">
              <w:rPr>
                <w:rFonts w:asciiTheme="minorHAnsi" w:hAnsiTheme="minorHAnsi"/>
                <w:sz w:val="24"/>
                <w:szCs w:val="24"/>
              </w:rPr>
              <w:t>migration of data to the Archiving solution</w:t>
            </w:r>
          </w:p>
          <w:p w:rsidR="000F0D18" w:rsidRPr="003C2FBE" w:rsidRDefault="000F0D18" w:rsidP="000F0D18">
            <w:pPr>
              <w:pStyle w:val="TableData"/>
              <w:numPr>
                <w:ilvl w:val="0"/>
                <w:numId w:val="9"/>
              </w:numPr>
              <w:rPr>
                <w:rFonts w:asciiTheme="minorHAnsi" w:hAnsiTheme="minorHAnsi"/>
                <w:sz w:val="24"/>
                <w:szCs w:val="24"/>
              </w:rPr>
            </w:pPr>
            <w:r w:rsidRPr="003C2FBE">
              <w:rPr>
                <w:rFonts w:asciiTheme="minorHAnsi" w:hAnsiTheme="minorHAnsi"/>
                <w:sz w:val="24"/>
                <w:szCs w:val="24"/>
              </w:rPr>
              <w:t xml:space="preserve">report/retrieval of specific </w:t>
            </w:r>
            <w:r w:rsidR="003C2FBE">
              <w:rPr>
                <w:rFonts w:asciiTheme="minorHAnsi" w:hAnsiTheme="minorHAnsi"/>
                <w:sz w:val="24"/>
                <w:szCs w:val="24"/>
              </w:rPr>
              <w:t>records</w:t>
            </w:r>
          </w:p>
          <w:p w:rsidR="000F0D18" w:rsidRDefault="000F0D18" w:rsidP="000F0D18">
            <w:pPr>
              <w:pStyle w:val="TableData"/>
              <w:numPr>
                <w:ilvl w:val="0"/>
                <w:numId w:val="9"/>
              </w:numPr>
              <w:rPr>
                <w:rFonts w:asciiTheme="minorHAnsi" w:hAnsiTheme="minorHAnsi"/>
                <w:sz w:val="24"/>
                <w:szCs w:val="24"/>
              </w:rPr>
            </w:pPr>
            <w:r w:rsidRPr="003C2FBE">
              <w:rPr>
                <w:rFonts w:asciiTheme="minorHAnsi" w:hAnsiTheme="minorHAnsi"/>
                <w:sz w:val="24"/>
                <w:szCs w:val="24"/>
              </w:rPr>
              <w:lastRenderedPageBreak/>
              <w:t>retention period extensions for legal or other reasons</w:t>
            </w:r>
          </w:p>
          <w:p w:rsidR="000F0D18" w:rsidRPr="003C2FBE" w:rsidRDefault="000F0D18" w:rsidP="000F0D18">
            <w:pPr>
              <w:pStyle w:val="TableData"/>
              <w:numPr>
                <w:ilvl w:val="0"/>
                <w:numId w:val="9"/>
              </w:numPr>
              <w:rPr>
                <w:rFonts w:asciiTheme="minorHAnsi" w:hAnsiTheme="minorHAnsi"/>
                <w:sz w:val="24"/>
                <w:szCs w:val="24"/>
              </w:rPr>
            </w:pPr>
            <w:r w:rsidRPr="003C2FBE">
              <w:rPr>
                <w:rFonts w:asciiTheme="minorHAnsi" w:hAnsiTheme="minorHAnsi"/>
                <w:sz w:val="24"/>
                <w:szCs w:val="24"/>
              </w:rPr>
              <w:t xml:space="preserve">Other Work Requests </w:t>
            </w:r>
            <w:r w:rsidR="003C2FBE">
              <w:rPr>
                <w:rFonts w:asciiTheme="minorHAnsi" w:hAnsiTheme="minorHAnsi"/>
                <w:sz w:val="24"/>
                <w:szCs w:val="24"/>
              </w:rPr>
              <w:t>as defined</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484032">
            <w:pPr>
              <w:pStyle w:val="TableData"/>
              <w:rPr>
                <w:rFonts w:asciiTheme="minorHAnsi" w:hAnsiTheme="minorHAnsi"/>
                <w:sz w:val="24"/>
                <w:szCs w:val="24"/>
              </w:rPr>
            </w:pPr>
            <w:r>
              <w:rPr>
                <w:rFonts w:asciiTheme="minorHAnsi" w:hAnsiTheme="minorHAnsi"/>
                <w:sz w:val="24"/>
                <w:szCs w:val="24"/>
              </w:rPr>
              <w:lastRenderedPageBreak/>
              <w:t>47</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3C2FBE">
            <w:pPr>
              <w:pStyle w:val="TableData"/>
              <w:rPr>
                <w:rFonts w:asciiTheme="minorHAnsi" w:hAnsiTheme="minorHAnsi"/>
                <w:sz w:val="24"/>
                <w:szCs w:val="24"/>
              </w:rPr>
            </w:pPr>
            <w:r w:rsidRPr="003C2FBE">
              <w:rPr>
                <w:rFonts w:asciiTheme="minorHAnsi" w:hAnsiTheme="minorHAnsi"/>
                <w:sz w:val="24"/>
                <w:szCs w:val="24"/>
              </w:rPr>
              <w:t xml:space="preserve">Processes will be developed for the notification of records destruction and approval for the deletion of data as per </w:t>
            </w:r>
            <w:r w:rsidR="003C2FBE">
              <w:rPr>
                <w:rFonts w:asciiTheme="minorHAnsi" w:hAnsiTheme="minorHAnsi"/>
                <w:sz w:val="24"/>
                <w:szCs w:val="24"/>
              </w:rPr>
              <w:t>the agencies</w:t>
            </w:r>
            <w:r w:rsidRPr="003C2FBE">
              <w:rPr>
                <w:rFonts w:asciiTheme="minorHAnsi" w:hAnsiTheme="minorHAnsi"/>
                <w:sz w:val="24"/>
                <w:szCs w:val="24"/>
              </w:rPr>
              <w:t xml:space="preserve"> policies and processes.</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484032">
            <w:pPr>
              <w:pStyle w:val="TableData"/>
              <w:rPr>
                <w:rFonts w:asciiTheme="minorHAnsi" w:hAnsiTheme="minorHAnsi"/>
                <w:sz w:val="24"/>
                <w:szCs w:val="24"/>
              </w:rPr>
            </w:pPr>
            <w:r>
              <w:rPr>
                <w:rFonts w:asciiTheme="minorHAnsi" w:hAnsiTheme="minorHAnsi"/>
                <w:sz w:val="24"/>
                <w:szCs w:val="24"/>
              </w:rPr>
              <w:t>48</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3C2FBE">
            <w:pPr>
              <w:pStyle w:val="TableData"/>
              <w:rPr>
                <w:rFonts w:asciiTheme="minorHAnsi" w:hAnsiTheme="minorHAnsi"/>
                <w:sz w:val="24"/>
                <w:szCs w:val="24"/>
              </w:rPr>
            </w:pPr>
            <w:r w:rsidRPr="003C2FBE">
              <w:rPr>
                <w:rFonts w:asciiTheme="minorHAnsi" w:hAnsiTheme="minorHAnsi"/>
                <w:sz w:val="24"/>
                <w:szCs w:val="24"/>
              </w:rPr>
              <w:t xml:space="preserve">Processes will be developed to ensure that </w:t>
            </w:r>
            <w:r w:rsidR="003C2FBE">
              <w:rPr>
                <w:rFonts w:asciiTheme="minorHAnsi" w:hAnsiTheme="minorHAnsi"/>
                <w:sz w:val="24"/>
                <w:szCs w:val="24"/>
              </w:rPr>
              <w:t>records</w:t>
            </w:r>
            <w:r w:rsidRPr="003C2FBE">
              <w:rPr>
                <w:rFonts w:asciiTheme="minorHAnsi" w:hAnsiTheme="minorHAnsi"/>
                <w:sz w:val="24"/>
                <w:szCs w:val="24"/>
              </w:rPr>
              <w:t xml:space="preserve"> </w:t>
            </w:r>
            <w:r w:rsidR="003C2FBE">
              <w:rPr>
                <w:rFonts w:asciiTheme="minorHAnsi" w:hAnsiTheme="minorHAnsi"/>
                <w:sz w:val="24"/>
                <w:szCs w:val="24"/>
              </w:rPr>
              <w:t xml:space="preserve">are only accessed by agency </w:t>
            </w:r>
            <w:r w:rsidRPr="003C2FBE">
              <w:rPr>
                <w:rFonts w:asciiTheme="minorHAnsi" w:hAnsiTheme="minorHAnsi"/>
                <w:sz w:val="24"/>
                <w:szCs w:val="24"/>
              </w:rPr>
              <w:t>staff with the appropriate authorisation.</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484032">
            <w:pPr>
              <w:pStyle w:val="TableData"/>
              <w:rPr>
                <w:rFonts w:asciiTheme="minorHAnsi" w:hAnsiTheme="minorHAnsi"/>
                <w:sz w:val="24"/>
                <w:szCs w:val="24"/>
              </w:rPr>
            </w:pPr>
            <w:r>
              <w:rPr>
                <w:rFonts w:asciiTheme="minorHAnsi" w:hAnsiTheme="minorHAnsi"/>
                <w:sz w:val="24"/>
                <w:szCs w:val="24"/>
              </w:rPr>
              <w:t>49</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3C2FBE">
            <w:pPr>
              <w:pStyle w:val="TableData"/>
              <w:rPr>
                <w:rFonts w:asciiTheme="minorHAnsi" w:hAnsiTheme="minorHAnsi"/>
                <w:sz w:val="24"/>
                <w:szCs w:val="24"/>
              </w:rPr>
            </w:pPr>
            <w:r w:rsidRPr="003C2FBE">
              <w:rPr>
                <w:rFonts w:asciiTheme="minorHAnsi" w:hAnsiTheme="minorHAnsi"/>
                <w:sz w:val="24"/>
                <w:szCs w:val="24"/>
              </w:rPr>
              <w:t xml:space="preserve">Processes will be developed to ensure that </w:t>
            </w:r>
            <w:r w:rsidR="003C2FBE">
              <w:rPr>
                <w:rFonts w:asciiTheme="minorHAnsi" w:hAnsiTheme="minorHAnsi"/>
                <w:sz w:val="24"/>
                <w:szCs w:val="24"/>
              </w:rPr>
              <w:t xml:space="preserve">records are only sent to clients </w:t>
            </w:r>
            <w:r w:rsidRPr="003C2FBE">
              <w:rPr>
                <w:rFonts w:asciiTheme="minorHAnsi" w:hAnsiTheme="minorHAnsi"/>
                <w:sz w:val="24"/>
                <w:szCs w:val="24"/>
              </w:rPr>
              <w:t>whose identity has been confirmed, or has authority to access this data.</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484032">
            <w:pPr>
              <w:pStyle w:val="TableData"/>
              <w:rPr>
                <w:rFonts w:asciiTheme="minorHAnsi" w:hAnsiTheme="minorHAnsi"/>
                <w:sz w:val="24"/>
                <w:szCs w:val="24"/>
              </w:rPr>
            </w:pPr>
            <w:r>
              <w:rPr>
                <w:rFonts w:asciiTheme="minorHAnsi" w:hAnsiTheme="minorHAnsi"/>
                <w:sz w:val="24"/>
                <w:szCs w:val="24"/>
              </w:rPr>
              <w:t>50</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484032">
            <w:pPr>
              <w:pStyle w:val="TableData"/>
              <w:rPr>
                <w:rFonts w:asciiTheme="minorHAnsi" w:hAnsiTheme="minorHAnsi"/>
                <w:sz w:val="24"/>
                <w:szCs w:val="24"/>
              </w:rPr>
            </w:pPr>
            <w:r w:rsidRPr="003C2FBE">
              <w:rPr>
                <w:rFonts w:asciiTheme="minorHAnsi" w:hAnsiTheme="minorHAnsi"/>
                <w:sz w:val="24"/>
                <w:szCs w:val="24"/>
              </w:rPr>
              <w:t>A process will be developed to ensure disposal of data that has exceeded its defined retention period is managed in conjunction with stakeholders (i.e. Records</w:t>
            </w:r>
            <w:r w:rsidR="003C2FBE">
              <w:rPr>
                <w:rFonts w:asciiTheme="minorHAnsi" w:hAnsiTheme="minorHAnsi"/>
                <w:sz w:val="24"/>
                <w:szCs w:val="24"/>
              </w:rPr>
              <w:t xml:space="preserve"> Manager</w:t>
            </w:r>
            <w:r w:rsidRPr="003C2FBE">
              <w:rPr>
                <w:rFonts w:asciiTheme="minorHAnsi" w:hAnsiTheme="minorHAnsi"/>
                <w:sz w:val="24"/>
                <w:szCs w:val="24"/>
              </w:rPr>
              <w:t>, business owners, legal). The process should cover:</w:t>
            </w:r>
          </w:p>
          <w:p w:rsidR="000F0D18" w:rsidRPr="003C2FBE" w:rsidRDefault="000F0D18" w:rsidP="000F0D18">
            <w:pPr>
              <w:pStyle w:val="TableData"/>
              <w:numPr>
                <w:ilvl w:val="0"/>
                <w:numId w:val="12"/>
              </w:numPr>
              <w:rPr>
                <w:rFonts w:asciiTheme="minorHAnsi" w:hAnsiTheme="minorHAnsi"/>
                <w:sz w:val="24"/>
                <w:szCs w:val="24"/>
              </w:rPr>
            </w:pPr>
            <w:r w:rsidRPr="003C2FBE">
              <w:rPr>
                <w:rFonts w:asciiTheme="minorHAnsi" w:hAnsiTheme="minorHAnsi"/>
                <w:sz w:val="24"/>
                <w:szCs w:val="24"/>
              </w:rPr>
              <w:t>Timing of disposal</w:t>
            </w:r>
          </w:p>
          <w:p w:rsidR="000F0D18" w:rsidRPr="003C2FBE" w:rsidRDefault="000F0D18" w:rsidP="000F0D18">
            <w:pPr>
              <w:pStyle w:val="TableData"/>
              <w:numPr>
                <w:ilvl w:val="0"/>
                <w:numId w:val="12"/>
              </w:numPr>
              <w:rPr>
                <w:rFonts w:asciiTheme="minorHAnsi" w:hAnsiTheme="minorHAnsi"/>
                <w:sz w:val="24"/>
                <w:szCs w:val="24"/>
              </w:rPr>
            </w:pPr>
            <w:r w:rsidRPr="003C2FBE">
              <w:rPr>
                <w:rFonts w:asciiTheme="minorHAnsi" w:hAnsiTheme="minorHAnsi"/>
                <w:sz w:val="24"/>
                <w:szCs w:val="24"/>
              </w:rPr>
              <w:t>Assessment of specific disposal requirements</w:t>
            </w:r>
          </w:p>
          <w:p w:rsidR="000F0D18" w:rsidRPr="003C2FBE" w:rsidRDefault="000F0D18" w:rsidP="000F0D18">
            <w:pPr>
              <w:pStyle w:val="TableData"/>
              <w:numPr>
                <w:ilvl w:val="0"/>
                <w:numId w:val="12"/>
              </w:numPr>
              <w:rPr>
                <w:rFonts w:asciiTheme="minorHAnsi" w:hAnsiTheme="minorHAnsi"/>
                <w:sz w:val="24"/>
                <w:szCs w:val="24"/>
              </w:rPr>
            </w:pPr>
            <w:r w:rsidRPr="003C2FBE">
              <w:rPr>
                <w:rFonts w:asciiTheme="minorHAnsi" w:hAnsiTheme="minorHAnsi"/>
                <w:sz w:val="24"/>
                <w:szCs w:val="24"/>
              </w:rPr>
              <w:t>Approval from stakeholder</w:t>
            </w:r>
          </w:p>
          <w:p w:rsidR="000F0D18" w:rsidRPr="003C2FBE" w:rsidRDefault="000F0D18" w:rsidP="000F0D18">
            <w:pPr>
              <w:pStyle w:val="TableData"/>
              <w:numPr>
                <w:ilvl w:val="0"/>
                <w:numId w:val="12"/>
              </w:numPr>
              <w:rPr>
                <w:rFonts w:asciiTheme="minorHAnsi" w:hAnsiTheme="minorHAnsi"/>
                <w:sz w:val="24"/>
                <w:szCs w:val="24"/>
              </w:rPr>
            </w:pPr>
            <w:r w:rsidRPr="003C2FBE">
              <w:rPr>
                <w:rFonts w:asciiTheme="minorHAnsi" w:hAnsiTheme="minorHAnsi"/>
                <w:sz w:val="24"/>
                <w:szCs w:val="24"/>
              </w:rPr>
              <w:t xml:space="preserve">Audit of process usage (i.e. are correct procedures being used) </w:t>
            </w:r>
          </w:p>
        </w:tc>
      </w:tr>
      <w:tr w:rsidR="000F0D18" w:rsidRPr="003C2FBE" w:rsidTr="003C2FBE">
        <w:tc>
          <w:tcPr>
            <w:tcW w:w="709" w:type="dxa"/>
            <w:tcBorders>
              <w:top w:val="single" w:sz="4" w:space="0" w:color="auto"/>
              <w:left w:val="single" w:sz="4" w:space="0" w:color="auto"/>
              <w:bottom w:val="single" w:sz="4" w:space="0" w:color="auto"/>
              <w:right w:val="single" w:sz="4" w:space="0" w:color="auto"/>
            </w:tcBorders>
          </w:tcPr>
          <w:p w:rsidR="000F0D18" w:rsidRPr="003C2FBE" w:rsidRDefault="003C2FBE" w:rsidP="00484032">
            <w:pPr>
              <w:pStyle w:val="TableData"/>
              <w:rPr>
                <w:rFonts w:asciiTheme="minorHAnsi" w:hAnsiTheme="minorHAnsi"/>
                <w:sz w:val="24"/>
                <w:szCs w:val="24"/>
              </w:rPr>
            </w:pPr>
            <w:r>
              <w:rPr>
                <w:rFonts w:asciiTheme="minorHAnsi" w:hAnsiTheme="minorHAnsi"/>
                <w:sz w:val="24"/>
                <w:szCs w:val="24"/>
              </w:rPr>
              <w:t>51</w:t>
            </w:r>
          </w:p>
        </w:tc>
        <w:tc>
          <w:tcPr>
            <w:tcW w:w="8335" w:type="dxa"/>
            <w:gridSpan w:val="2"/>
            <w:tcBorders>
              <w:top w:val="single" w:sz="4" w:space="0" w:color="auto"/>
              <w:left w:val="single" w:sz="4" w:space="0" w:color="auto"/>
              <w:bottom w:val="single" w:sz="4" w:space="0" w:color="auto"/>
              <w:right w:val="single" w:sz="4" w:space="0" w:color="auto"/>
            </w:tcBorders>
          </w:tcPr>
          <w:p w:rsidR="000F0D18" w:rsidRPr="003C2FBE" w:rsidRDefault="000F0D18" w:rsidP="00484032">
            <w:pPr>
              <w:pStyle w:val="TableData"/>
              <w:rPr>
                <w:rFonts w:asciiTheme="minorHAnsi" w:hAnsiTheme="minorHAnsi"/>
                <w:sz w:val="24"/>
                <w:szCs w:val="24"/>
              </w:rPr>
            </w:pPr>
            <w:r w:rsidRPr="003C2FBE">
              <w:rPr>
                <w:rFonts w:asciiTheme="minorHAnsi" w:hAnsiTheme="minorHAnsi"/>
                <w:sz w:val="24"/>
                <w:szCs w:val="24"/>
              </w:rPr>
              <w:t>A methodology must be developed to effectively validate application components migrated and this validation must include:</w:t>
            </w:r>
          </w:p>
          <w:p w:rsidR="000F0D18" w:rsidRPr="003C2FBE" w:rsidRDefault="000F0D18" w:rsidP="000F0D18">
            <w:pPr>
              <w:pStyle w:val="TableData"/>
              <w:numPr>
                <w:ilvl w:val="0"/>
                <w:numId w:val="10"/>
              </w:numPr>
              <w:rPr>
                <w:rFonts w:asciiTheme="minorHAnsi" w:hAnsiTheme="minorHAnsi"/>
                <w:sz w:val="24"/>
                <w:szCs w:val="24"/>
              </w:rPr>
            </w:pPr>
            <w:r w:rsidRPr="003C2FBE">
              <w:rPr>
                <w:rFonts w:asciiTheme="minorHAnsi" w:hAnsiTheme="minorHAnsi"/>
                <w:sz w:val="24"/>
                <w:szCs w:val="24"/>
              </w:rPr>
              <w:t>Ability to execute</w:t>
            </w:r>
          </w:p>
          <w:p w:rsidR="000F0D18" w:rsidRPr="003C2FBE" w:rsidRDefault="000F0D18" w:rsidP="000F0D18">
            <w:pPr>
              <w:pStyle w:val="TableData"/>
              <w:numPr>
                <w:ilvl w:val="0"/>
                <w:numId w:val="10"/>
              </w:numPr>
              <w:rPr>
                <w:rFonts w:asciiTheme="minorHAnsi" w:hAnsiTheme="minorHAnsi"/>
                <w:sz w:val="24"/>
                <w:szCs w:val="24"/>
              </w:rPr>
            </w:pPr>
            <w:r w:rsidRPr="003C2FBE">
              <w:rPr>
                <w:rFonts w:asciiTheme="minorHAnsi" w:hAnsiTheme="minorHAnsi"/>
                <w:sz w:val="24"/>
                <w:szCs w:val="24"/>
              </w:rPr>
              <w:t>Accuracy</w:t>
            </w:r>
          </w:p>
          <w:p w:rsidR="000F0D18" w:rsidRPr="003C2FBE" w:rsidRDefault="000F0D18" w:rsidP="000F0D18">
            <w:pPr>
              <w:pStyle w:val="TableData"/>
              <w:numPr>
                <w:ilvl w:val="0"/>
                <w:numId w:val="10"/>
              </w:numPr>
              <w:rPr>
                <w:rFonts w:asciiTheme="minorHAnsi" w:hAnsiTheme="minorHAnsi"/>
                <w:sz w:val="24"/>
                <w:szCs w:val="24"/>
              </w:rPr>
            </w:pPr>
            <w:r w:rsidRPr="003C2FBE">
              <w:rPr>
                <w:rFonts w:asciiTheme="minorHAnsi" w:hAnsiTheme="minorHAnsi"/>
                <w:sz w:val="24"/>
                <w:szCs w:val="24"/>
              </w:rPr>
              <w:t>Performance</w:t>
            </w:r>
          </w:p>
        </w:tc>
      </w:tr>
      <w:tr w:rsidR="003C2FBE" w:rsidRPr="003C2FBE" w:rsidTr="003C2FBE">
        <w:tc>
          <w:tcPr>
            <w:tcW w:w="709" w:type="dxa"/>
            <w:tcBorders>
              <w:top w:val="single" w:sz="4" w:space="0" w:color="auto"/>
              <w:left w:val="single" w:sz="4" w:space="0" w:color="auto"/>
              <w:bottom w:val="single" w:sz="4" w:space="0" w:color="auto"/>
              <w:right w:val="single" w:sz="4" w:space="0" w:color="auto"/>
            </w:tcBorders>
          </w:tcPr>
          <w:p w:rsidR="003C2FBE" w:rsidRDefault="003C2FBE" w:rsidP="00484032">
            <w:pPr>
              <w:pStyle w:val="TableData"/>
              <w:rPr>
                <w:rFonts w:asciiTheme="minorHAnsi" w:hAnsiTheme="minorHAnsi"/>
                <w:sz w:val="24"/>
                <w:szCs w:val="24"/>
              </w:rPr>
            </w:pPr>
            <w:r>
              <w:rPr>
                <w:rFonts w:asciiTheme="minorHAnsi" w:hAnsiTheme="minorHAnsi"/>
                <w:sz w:val="24"/>
                <w:szCs w:val="24"/>
              </w:rPr>
              <w:t>52</w:t>
            </w:r>
          </w:p>
        </w:tc>
        <w:tc>
          <w:tcPr>
            <w:tcW w:w="8335" w:type="dxa"/>
            <w:gridSpan w:val="2"/>
            <w:tcBorders>
              <w:top w:val="single" w:sz="4" w:space="0" w:color="auto"/>
              <w:left w:val="single" w:sz="4" w:space="0" w:color="auto"/>
              <w:bottom w:val="single" w:sz="4" w:space="0" w:color="auto"/>
              <w:right w:val="single" w:sz="4" w:space="0" w:color="auto"/>
            </w:tcBorders>
          </w:tcPr>
          <w:p w:rsidR="003C2FBE" w:rsidRPr="003C2FBE" w:rsidRDefault="003C2FBE" w:rsidP="003C2FBE">
            <w:pPr>
              <w:pStyle w:val="TableData"/>
              <w:rPr>
                <w:rFonts w:asciiTheme="minorHAnsi" w:hAnsiTheme="minorHAnsi"/>
                <w:sz w:val="24"/>
                <w:szCs w:val="24"/>
              </w:rPr>
            </w:pPr>
            <w:r>
              <w:rPr>
                <w:rFonts w:asciiTheme="minorHAnsi" w:hAnsiTheme="minorHAnsi"/>
                <w:sz w:val="24"/>
                <w:szCs w:val="24"/>
              </w:rPr>
              <w:t>Procedural and training documentation will incorporate record keeping requirements.</w:t>
            </w:r>
          </w:p>
        </w:tc>
      </w:tr>
    </w:tbl>
    <w:p w:rsidR="000F0D18" w:rsidRPr="003C2FBE" w:rsidRDefault="000F0D18" w:rsidP="000F0D18">
      <w:pPr>
        <w:pStyle w:val="Heading1"/>
        <w:rPr>
          <w:rFonts w:asciiTheme="minorHAnsi" w:hAnsiTheme="minorHAnsi"/>
          <w:sz w:val="24"/>
          <w:szCs w:val="24"/>
        </w:rPr>
      </w:pPr>
    </w:p>
    <w:p w:rsidR="00043269" w:rsidRPr="003C2FBE" w:rsidRDefault="00043269" w:rsidP="00043269">
      <w:pPr>
        <w:shd w:val="clear" w:color="auto" w:fill="FFFFFF"/>
        <w:spacing w:after="300" w:line="338" w:lineRule="atLeast"/>
        <w:rPr>
          <w:rFonts w:eastAsia="Times New Roman" w:cs="Times New Roman"/>
          <w:color w:val="434343"/>
          <w:szCs w:val="24"/>
        </w:rPr>
      </w:pPr>
    </w:p>
    <w:sectPr w:rsidR="00043269" w:rsidRPr="003C2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3F" w:rsidRDefault="00813D3F" w:rsidP="003A209A">
      <w:pPr>
        <w:spacing w:after="0" w:line="240" w:lineRule="auto"/>
      </w:pPr>
      <w:r>
        <w:separator/>
      </w:r>
    </w:p>
  </w:endnote>
  <w:endnote w:type="continuationSeparator" w:id="0">
    <w:p w:rsidR="00813D3F" w:rsidRDefault="00813D3F" w:rsidP="003A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ED" w:rsidRPr="008F13C9" w:rsidRDefault="004433ED" w:rsidP="004433ED">
    <w:pPr>
      <w:pStyle w:val="Footer"/>
      <w:jc w:val="center"/>
      <w:rPr>
        <w:rFonts w:ascii="Century Gothic" w:hAnsi="Century Gothic"/>
        <w:szCs w:val="24"/>
      </w:rPr>
    </w:pPr>
    <w:r>
      <w:tab/>
    </w:r>
    <w:r w:rsidRPr="008F13C9">
      <w:rPr>
        <w:rFonts w:ascii="Century Gothic" w:hAnsi="Century Gothic"/>
        <w:szCs w:val="24"/>
      </w:rPr>
      <w:t xml:space="preserve"> </w:t>
    </w:r>
  </w:p>
  <w:p w:rsidR="004433ED" w:rsidRPr="003A209A" w:rsidRDefault="004433ED" w:rsidP="004433ED">
    <w:pPr>
      <w:pStyle w:val="Footer"/>
      <w:jc w:val="center"/>
      <w:rPr>
        <w:sz w:val="16"/>
        <w:szCs w:val="16"/>
      </w:rPr>
    </w:pPr>
    <w:r w:rsidRPr="003A209A">
      <w:rPr>
        <w:noProof/>
        <w:sz w:val="16"/>
        <w:szCs w:val="16"/>
        <w:lang w:val="en-AU" w:eastAsia="zh-CN" w:bidi="ar-SA"/>
      </w:rPr>
      <w:drawing>
        <wp:anchor distT="0" distB="0" distL="114300" distR="114300" simplePos="0" relativeHeight="251659264" behindDoc="0" locked="0" layoutInCell="1" allowOverlap="1" wp14:anchorId="4DC957D1" wp14:editId="403ACA70">
          <wp:simplePos x="0" y="0"/>
          <wp:positionH relativeFrom="column">
            <wp:posOffset>3582035</wp:posOffset>
          </wp:positionH>
          <wp:positionV relativeFrom="paragraph">
            <wp:posOffset>121920</wp:posOffset>
          </wp:positionV>
          <wp:extent cx="1275080" cy="381000"/>
          <wp:effectExtent l="19050" t="0" r="1270" b="0"/>
          <wp:wrapTopAndBottom/>
          <wp:docPr id="18" name="Picture 2" descr="C:\Documents and Settings\ow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Desktop\logo.jpg"/>
                  <pic:cNvPicPr>
                    <a:picLocks noChangeAspect="1" noChangeArrowheads="1"/>
                  </pic:cNvPicPr>
                </pic:nvPicPr>
                <pic:blipFill>
                  <a:blip r:embed="rId1" cstate="print"/>
                  <a:srcRect/>
                  <a:stretch>
                    <a:fillRect/>
                  </a:stretch>
                </pic:blipFill>
                <pic:spPr bwMode="auto">
                  <a:xfrm>
                    <a:off x="0" y="0"/>
                    <a:ext cx="1275080" cy="381000"/>
                  </a:xfrm>
                  <a:prstGeom prst="rect">
                    <a:avLst/>
                  </a:prstGeom>
                  <a:noFill/>
                  <a:ln w="9525">
                    <a:noFill/>
                    <a:miter lim="800000"/>
                    <a:headEnd/>
                    <a:tailEnd/>
                  </a:ln>
                </pic:spPr>
              </pic:pic>
            </a:graphicData>
          </a:graphic>
        </wp:anchor>
      </w:drawing>
    </w:r>
    <w:r w:rsidRPr="003A209A">
      <w:rPr>
        <w:sz w:val="16"/>
        <w:szCs w:val="16"/>
      </w:rPr>
      <w:t>Copyright 2016</w:t>
    </w:r>
  </w:p>
  <w:p w:rsidR="004433ED" w:rsidRPr="002E3962" w:rsidRDefault="004433ED" w:rsidP="0044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3F" w:rsidRDefault="00813D3F" w:rsidP="003A209A">
      <w:pPr>
        <w:spacing w:after="0" w:line="240" w:lineRule="auto"/>
      </w:pPr>
      <w:r>
        <w:separator/>
      </w:r>
    </w:p>
  </w:footnote>
  <w:footnote w:type="continuationSeparator" w:id="0">
    <w:p w:rsidR="00813D3F" w:rsidRDefault="00813D3F" w:rsidP="003A2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7D9"/>
    <w:multiLevelType w:val="hybridMultilevel"/>
    <w:tmpl w:val="C1AEE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F513A5"/>
    <w:multiLevelType w:val="hybridMultilevel"/>
    <w:tmpl w:val="93DCD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4F442A"/>
    <w:multiLevelType w:val="multilevel"/>
    <w:tmpl w:val="A39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7126E"/>
    <w:multiLevelType w:val="hybridMultilevel"/>
    <w:tmpl w:val="533A3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F02F2"/>
    <w:multiLevelType w:val="multilevel"/>
    <w:tmpl w:val="BB8A344C"/>
    <w:lvl w:ilvl="0">
      <w:start w:val="1"/>
      <w:numFmt w:val="decimal"/>
      <w:pStyle w:val="ListNumber"/>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bullet"/>
      <w:lvlText w:val=""/>
      <w:lvlJc w:val="left"/>
      <w:pPr>
        <w:tabs>
          <w:tab w:val="num" w:pos="1701"/>
        </w:tabs>
        <w:ind w:left="1701" w:hanging="425"/>
      </w:pPr>
      <w:rPr>
        <w:rFonts w:ascii="Symbol" w:hAnsi="Symbol" w:hint="default"/>
      </w:rPr>
    </w:lvl>
    <w:lvl w:ilvl="4">
      <w:start w:val="1"/>
      <w:numFmt w:val="none"/>
      <w:lvlText w:val=""/>
      <w:lvlJc w:val="left"/>
      <w:pPr>
        <w:tabs>
          <w:tab w:val="num" w:pos="3195"/>
        </w:tabs>
        <w:ind w:left="2835" w:firstLine="0"/>
      </w:pPr>
    </w:lvl>
    <w:lvl w:ilvl="5">
      <w:start w:val="1"/>
      <w:numFmt w:val="none"/>
      <w:lvlText w:val=""/>
      <w:lvlJc w:val="left"/>
      <w:pPr>
        <w:tabs>
          <w:tab w:val="num" w:pos="3195"/>
        </w:tabs>
        <w:ind w:left="2835" w:firstLine="0"/>
      </w:pPr>
    </w:lvl>
    <w:lvl w:ilvl="6">
      <w:start w:val="1"/>
      <w:numFmt w:val="none"/>
      <w:lvlText w:val=""/>
      <w:lvlJc w:val="left"/>
      <w:pPr>
        <w:tabs>
          <w:tab w:val="num" w:pos="3195"/>
        </w:tabs>
        <w:ind w:left="2835" w:firstLine="0"/>
      </w:pPr>
    </w:lvl>
    <w:lvl w:ilvl="7">
      <w:start w:val="1"/>
      <w:numFmt w:val="none"/>
      <w:lvlText w:val=""/>
      <w:lvlJc w:val="left"/>
      <w:pPr>
        <w:tabs>
          <w:tab w:val="num" w:pos="3195"/>
        </w:tabs>
        <w:ind w:left="2835" w:firstLine="0"/>
      </w:pPr>
    </w:lvl>
    <w:lvl w:ilvl="8">
      <w:start w:val="1"/>
      <w:numFmt w:val="none"/>
      <w:lvlText w:val=""/>
      <w:lvlJc w:val="left"/>
      <w:pPr>
        <w:tabs>
          <w:tab w:val="num" w:pos="3195"/>
        </w:tabs>
        <w:ind w:left="2835" w:firstLine="0"/>
      </w:pPr>
    </w:lvl>
  </w:abstractNum>
  <w:abstractNum w:abstractNumId="5" w15:restartNumberingAfterBreak="0">
    <w:nsid w:val="5B98160A"/>
    <w:multiLevelType w:val="hybridMultilevel"/>
    <w:tmpl w:val="751AF6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7C5F10"/>
    <w:multiLevelType w:val="multilevel"/>
    <w:tmpl w:val="0F22FB6A"/>
    <w:lvl w:ilvl="0">
      <w:start w:val="5"/>
      <w:numFmt w:val="bullet"/>
      <w:pStyle w:val="ListBullet"/>
      <w:lvlText w:val=""/>
      <w:lvlJc w:val="left"/>
      <w:pPr>
        <w:tabs>
          <w:tab w:val="num" w:pos="567"/>
        </w:tabs>
        <w:ind w:left="567" w:hanging="425"/>
      </w:pPr>
      <w:rPr>
        <w:rFonts w:ascii="Monotype Sorts" w:hAnsi="Monotype Sort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Symbol" w:hAnsi="Symbol" w:hint="default"/>
        <w:sz w:val="20"/>
      </w:rPr>
    </w:lvl>
    <w:lvl w:ilvl="3">
      <w:start w:val="1"/>
      <w:numFmt w:val="bullet"/>
      <w:lvlText w:val=""/>
      <w:lvlJc w:val="left"/>
      <w:pPr>
        <w:tabs>
          <w:tab w:val="num" w:pos="1701"/>
        </w:tabs>
        <w:ind w:left="1701" w:hanging="425"/>
      </w:pPr>
      <w:rPr>
        <w:rFonts w:ascii="Symbol" w:hAnsi="Symbol" w:hint="default"/>
      </w:rPr>
    </w:lvl>
    <w:lvl w:ilvl="4">
      <w:start w:val="1"/>
      <w:numFmt w:val="bullet"/>
      <w:lvlText w:val="o"/>
      <w:lvlJc w:val="left"/>
      <w:pPr>
        <w:tabs>
          <w:tab w:val="num" w:pos="2126"/>
        </w:tabs>
        <w:ind w:left="2126" w:hanging="425"/>
      </w:pPr>
      <w:rPr>
        <w:rFonts w:ascii="Courier New" w:hAnsi="Courier New" w:hint="default"/>
      </w:rPr>
    </w:lvl>
    <w:lvl w:ilvl="5">
      <w:start w:val="1"/>
      <w:numFmt w:val="none"/>
      <w:lvlText w:val=""/>
      <w:lvlJc w:val="left"/>
      <w:pPr>
        <w:tabs>
          <w:tab w:val="num" w:pos="2268"/>
        </w:tabs>
        <w:ind w:left="2268" w:hanging="2268"/>
      </w:pPr>
    </w:lvl>
    <w:lvl w:ilvl="6">
      <w:start w:val="1"/>
      <w:numFmt w:val="none"/>
      <w:lvlText w:val=""/>
      <w:lvlJc w:val="left"/>
      <w:pPr>
        <w:tabs>
          <w:tab w:val="num" w:pos="2268"/>
        </w:tabs>
        <w:ind w:left="2268" w:hanging="2268"/>
      </w:pPr>
    </w:lvl>
    <w:lvl w:ilvl="7">
      <w:start w:val="1"/>
      <w:numFmt w:val="none"/>
      <w:lvlText w:val=""/>
      <w:lvlJc w:val="left"/>
      <w:pPr>
        <w:tabs>
          <w:tab w:val="num" w:pos="2268"/>
        </w:tabs>
        <w:ind w:left="2268" w:hanging="2268"/>
      </w:pPr>
    </w:lvl>
    <w:lvl w:ilvl="8">
      <w:start w:val="1"/>
      <w:numFmt w:val="none"/>
      <w:lvlText w:val="%1"/>
      <w:lvlJc w:val="left"/>
      <w:pPr>
        <w:tabs>
          <w:tab w:val="num" w:pos="2268"/>
        </w:tabs>
        <w:ind w:left="2268" w:hanging="2268"/>
      </w:pPr>
    </w:lvl>
  </w:abstractNum>
  <w:abstractNum w:abstractNumId="7" w15:restartNumberingAfterBreak="0">
    <w:nsid w:val="70E00B7F"/>
    <w:multiLevelType w:val="hybridMultilevel"/>
    <w:tmpl w:val="103AE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15EE0"/>
    <w:multiLevelType w:val="multilevel"/>
    <w:tmpl w:val="1F68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AA0113"/>
    <w:multiLevelType w:val="hybridMultilevel"/>
    <w:tmpl w:val="D8C0C9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69"/>
    <w:rsid w:val="00043269"/>
    <w:rsid w:val="000F0D18"/>
    <w:rsid w:val="003A209A"/>
    <w:rsid w:val="003C2FBE"/>
    <w:rsid w:val="004433ED"/>
    <w:rsid w:val="00813D3F"/>
    <w:rsid w:val="00C31592"/>
    <w:rsid w:val="00C51E49"/>
    <w:rsid w:val="00D85050"/>
    <w:rsid w:val="00F72F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82ADD-18D5-49DD-8CA9-A5131B45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ED"/>
    <w:rPr>
      <w:sz w:val="24"/>
    </w:rPr>
  </w:style>
  <w:style w:type="paragraph" w:styleId="Heading1">
    <w:name w:val="heading 1"/>
    <w:basedOn w:val="Normal"/>
    <w:next w:val="Normal"/>
    <w:link w:val="Heading1Char"/>
    <w:qFormat/>
    <w:rsid w:val="003A2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3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2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2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3269"/>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43269"/>
  </w:style>
  <w:style w:type="character" w:styleId="Hyperlink">
    <w:name w:val="Hyperlink"/>
    <w:basedOn w:val="DefaultParagraphFont"/>
    <w:uiPriority w:val="99"/>
    <w:unhideWhenUsed/>
    <w:rsid w:val="00043269"/>
    <w:rPr>
      <w:color w:val="0000FF"/>
      <w:u w:val="single"/>
    </w:rPr>
  </w:style>
  <w:style w:type="character" w:styleId="Emphasis">
    <w:name w:val="Emphasis"/>
    <w:basedOn w:val="DefaultParagraphFont"/>
    <w:uiPriority w:val="20"/>
    <w:qFormat/>
    <w:rsid w:val="00043269"/>
    <w:rPr>
      <w:i/>
      <w:iCs/>
    </w:rPr>
  </w:style>
  <w:style w:type="character" w:styleId="Strong">
    <w:name w:val="Strong"/>
    <w:basedOn w:val="DefaultParagraphFont"/>
    <w:uiPriority w:val="22"/>
    <w:qFormat/>
    <w:rsid w:val="00043269"/>
    <w:rPr>
      <w:b/>
      <w:bCs/>
    </w:rPr>
  </w:style>
  <w:style w:type="character" w:customStyle="1" w:styleId="Heading1Char">
    <w:name w:val="Heading 1 Char"/>
    <w:basedOn w:val="DefaultParagraphFont"/>
    <w:link w:val="Heading1"/>
    <w:rsid w:val="003A209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3A209A"/>
    <w:pPr>
      <w:tabs>
        <w:tab w:val="center" w:pos="4513"/>
        <w:tab w:val="right" w:pos="9026"/>
      </w:tabs>
      <w:spacing w:after="0" w:line="240" w:lineRule="auto"/>
    </w:pPr>
    <w:rPr>
      <w:lang w:val="en-US" w:eastAsia="en-US" w:bidi="en-US"/>
    </w:rPr>
  </w:style>
  <w:style w:type="character" w:customStyle="1" w:styleId="HeaderChar">
    <w:name w:val="Header Char"/>
    <w:basedOn w:val="DefaultParagraphFont"/>
    <w:link w:val="Header"/>
    <w:rsid w:val="003A209A"/>
    <w:rPr>
      <w:lang w:val="en-US" w:eastAsia="en-US" w:bidi="en-US"/>
    </w:rPr>
  </w:style>
  <w:style w:type="paragraph" w:styleId="Footer">
    <w:name w:val="footer"/>
    <w:basedOn w:val="Normal"/>
    <w:link w:val="FooterChar"/>
    <w:unhideWhenUsed/>
    <w:rsid w:val="003A209A"/>
    <w:pPr>
      <w:tabs>
        <w:tab w:val="center" w:pos="4513"/>
        <w:tab w:val="right" w:pos="9026"/>
      </w:tabs>
      <w:spacing w:after="0" w:line="240" w:lineRule="auto"/>
    </w:pPr>
    <w:rPr>
      <w:lang w:val="en-US" w:eastAsia="en-US" w:bidi="en-US"/>
    </w:rPr>
  </w:style>
  <w:style w:type="character" w:customStyle="1" w:styleId="FooterChar">
    <w:name w:val="Footer Char"/>
    <w:basedOn w:val="DefaultParagraphFont"/>
    <w:link w:val="Footer"/>
    <w:rsid w:val="003A209A"/>
    <w:rPr>
      <w:lang w:val="en-US" w:eastAsia="en-US" w:bidi="en-US"/>
    </w:rPr>
  </w:style>
  <w:style w:type="paragraph" w:styleId="BodyText">
    <w:name w:val="Body Text"/>
    <w:basedOn w:val="Normal"/>
    <w:link w:val="BodyTextChar"/>
    <w:rsid w:val="003A209A"/>
    <w:pPr>
      <w:spacing w:after="120" w:line="260" w:lineRule="atLeast"/>
    </w:pPr>
    <w:rPr>
      <w:rFonts w:ascii="Arial" w:eastAsia="Times New Roman" w:hAnsi="Arial" w:cs="Arial"/>
      <w:kern w:val="20"/>
      <w:sz w:val="20"/>
      <w:szCs w:val="20"/>
      <w:lang w:eastAsia="en-US"/>
    </w:rPr>
  </w:style>
  <w:style w:type="character" w:customStyle="1" w:styleId="BodyTextChar">
    <w:name w:val="Body Text Char"/>
    <w:basedOn w:val="DefaultParagraphFont"/>
    <w:link w:val="BodyText"/>
    <w:rsid w:val="003A209A"/>
    <w:rPr>
      <w:rFonts w:ascii="Arial" w:eastAsia="Times New Roman" w:hAnsi="Arial" w:cs="Arial"/>
      <w:kern w:val="20"/>
      <w:sz w:val="20"/>
      <w:szCs w:val="20"/>
      <w:lang w:eastAsia="en-US"/>
    </w:rPr>
  </w:style>
  <w:style w:type="paragraph" w:styleId="ListBullet">
    <w:name w:val="List Bullet"/>
    <w:basedOn w:val="Normal"/>
    <w:link w:val="ListBulletChar"/>
    <w:rsid w:val="003A209A"/>
    <w:pPr>
      <w:numPr>
        <w:numId w:val="3"/>
      </w:numPr>
      <w:spacing w:after="60" w:line="260" w:lineRule="atLeast"/>
    </w:pPr>
    <w:rPr>
      <w:rFonts w:ascii="Arial" w:eastAsia="Times New Roman" w:hAnsi="Arial" w:cs="Arial"/>
      <w:kern w:val="20"/>
      <w:sz w:val="20"/>
      <w:szCs w:val="20"/>
      <w:lang w:eastAsia="en-US"/>
    </w:rPr>
  </w:style>
  <w:style w:type="character" w:customStyle="1" w:styleId="ListBulletChar">
    <w:name w:val="List Bullet Char"/>
    <w:basedOn w:val="DefaultParagraphFont"/>
    <w:link w:val="ListBullet"/>
    <w:rsid w:val="003A209A"/>
    <w:rPr>
      <w:rFonts w:ascii="Arial" w:eastAsia="Times New Roman" w:hAnsi="Arial" w:cs="Arial"/>
      <w:kern w:val="20"/>
      <w:sz w:val="20"/>
      <w:szCs w:val="20"/>
      <w:lang w:eastAsia="en-US"/>
    </w:rPr>
  </w:style>
  <w:style w:type="paragraph" w:styleId="ListNumber">
    <w:name w:val="List Number"/>
    <w:basedOn w:val="Normal"/>
    <w:link w:val="ListNumberChar"/>
    <w:rsid w:val="003A209A"/>
    <w:pPr>
      <w:numPr>
        <w:numId w:val="4"/>
      </w:numPr>
      <w:spacing w:after="60" w:line="260" w:lineRule="atLeast"/>
    </w:pPr>
    <w:rPr>
      <w:rFonts w:ascii="Arial" w:eastAsia="Times New Roman" w:hAnsi="Arial" w:cs="Arial"/>
      <w:kern w:val="20"/>
      <w:sz w:val="20"/>
      <w:szCs w:val="20"/>
      <w:lang w:eastAsia="en-US"/>
    </w:rPr>
  </w:style>
  <w:style w:type="character" w:customStyle="1" w:styleId="ListNumberChar">
    <w:name w:val="List Number Char"/>
    <w:basedOn w:val="DefaultParagraphFont"/>
    <w:link w:val="ListNumber"/>
    <w:rsid w:val="003A209A"/>
    <w:rPr>
      <w:rFonts w:ascii="Arial" w:eastAsia="Times New Roman" w:hAnsi="Arial" w:cs="Arial"/>
      <w:kern w:val="20"/>
      <w:sz w:val="20"/>
      <w:szCs w:val="20"/>
      <w:lang w:eastAsia="en-US"/>
    </w:rPr>
  </w:style>
  <w:style w:type="paragraph" w:customStyle="1" w:styleId="Spaceline">
    <w:name w:val="Space line"/>
    <w:basedOn w:val="BodyText3"/>
    <w:link w:val="SpacelineChar"/>
    <w:rsid w:val="003A209A"/>
    <w:pPr>
      <w:spacing w:line="180" w:lineRule="atLeast"/>
    </w:pPr>
    <w:rPr>
      <w:rFonts w:ascii="Arial" w:eastAsia="Times New Roman" w:hAnsi="Arial" w:cs="Arial"/>
      <w:kern w:val="20"/>
      <w:lang w:eastAsia="en-US"/>
    </w:rPr>
  </w:style>
  <w:style w:type="character" w:customStyle="1" w:styleId="SpacelineChar">
    <w:name w:val="Space line Char"/>
    <w:basedOn w:val="DefaultParagraphFont"/>
    <w:link w:val="Spaceline"/>
    <w:rsid w:val="003A209A"/>
    <w:rPr>
      <w:rFonts w:ascii="Arial" w:eastAsia="Times New Roman" w:hAnsi="Arial" w:cs="Arial"/>
      <w:kern w:val="20"/>
      <w:sz w:val="16"/>
      <w:szCs w:val="16"/>
      <w:lang w:eastAsia="en-US"/>
    </w:rPr>
  </w:style>
  <w:style w:type="table" w:styleId="TableGrid">
    <w:name w:val="Table Grid"/>
    <w:basedOn w:val="TableNormal"/>
    <w:rsid w:val="003A209A"/>
    <w:pPr>
      <w:spacing w:after="0" w:line="26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09A"/>
    <w:pPr>
      <w:spacing w:after="120"/>
    </w:pPr>
    <w:rPr>
      <w:sz w:val="16"/>
      <w:szCs w:val="16"/>
    </w:rPr>
  </w:style>
  <w:style w:type="character" w:customStyle="1" w:styleId="BodyText3Char">
    <w:name w:val="Body Text 3 Char"/>
    <w:basedOn w:val="DefaultParagraphFont"/>
    <w:link w:val="BodyText3"/>
    <w:uiPriority w:val="99"/>
    <w:semiHidden/>
    <w:rsid w:val="003A209A"/>
    <w:rPr>
      <w:sz w:val="16"/>
      <w:szCs w:val="16"/>
    </w:rPr>
  </w:style>
  <w:style w:type="paragraph" w:styleId="TOCHeading">
    <w:name w:val="TOC Heading"/>
    <w:basedOn w:val="Heading1"/>
    <w:next w:val="Normal"/>
    <w:uiPriority w:val="39"/>
    <w:unhideWhenUsed/>
    <w:qFormat/>
    <w:rsid w:val="004433ED"/>
    <w:pPr>
      <w:outlineLvl w:val="9"/>
    </w:pPr>
    <w:rPr>
      <w:lang w:val="en-US" w:eastAsia="en-US"/>
    </w:rPr>
  </w:style>
  <w:style w:type="paragraph" w:styleId="TOC1">
    <w:name w:val="toc 1"/>
    <w:basedOn w:val="Normal"/>
    <w:next w:val="Normal"/>
    <w:autoRedefine/>
    <w:uiPriority w:val="39"/>
    <w:unhideWhenUsed/>
    <w:rsid w:val="004433ED"/>
    <w:pPr>
      <w:spacing w:after="100"/>
    </w:pPr>
  </w:style>
  <w:style w:type="paragraph" w:styleId="TOC2">
    <w:name w:val="toc 2"/>
    <w:basedOn w:val="Normal"/>
    <w:next w:val="Normal"/>
    <w:autoRedefine/>
    <w:uiPriority w:val="39"/>
    <w:unhideWhenUsed/>
    <w:rsid w:val="004433ED"/>
    <w:pPr>
      <w:spacing w:after="100"/>
      <w:ind w:left="220"/>
    </w:pPr>
  </w:style>
  <w:style w:type="paragraph" w:styleId="TOC3">
    <w:name w:val="toc 3"/>
    <w:basedOn w:val="Normal"/>
    <w:next w:val="Normal"/>
    <w:autoRedefine/>
    <w:uiPriority w:val="39"/>
    <w:unhideWhenUsed/>
    <w:rsid w:val="004433ED"/>
    <w:pPr>
      <w:spacing w:after="100"/>
      <w:ind w:left="440"/>
    </w:pPr>
  </w:style>
  <w:style w:type="paragraph" w:customStyle="1" w:styleId="text">
    <w:name w:val="text"/>
    <w:basedOn w:val="Normal"/>
    <w:link w:val="textChar"/>
    <w:rsid w:val="004433ED"/>
    <w:pPr>
      <w:spacing w:after="180" w:line="240" w:lineRule="auto"/>
      <w:ind w:left="1418"/>
    </w:pPr>
    <w:rPr>
      <w:rFonts w:ascii="Arial" w:eastAsia="Times New Roman" w:hAnsi="Arial" w:cs="Times New Roman"/>
      <w:sz w:val="20"/>
      <w:szCs w:val="20"/>
      <w:lang w:eastAsia="en-AU"/>
    </w:rPr>
  </w:style>
  <w:style w:type="character" w:customStyle="1" w:styleId="textChar">
    <w:name w:val="text Char"/>
    <w:link w:val="text"/>
    <w:rsid w:val="004433ED"/>
    <w:rPr>
      <w:rFonts w:ascii="Arial" w:eastAsia="Times New Roman" w:hAnsi="Arial" w:cs="Times New Roman"/>
      <w:sz w:val="20"/>
      <w:szCs w:val="20"/>
      <w:lang w:eastAsia="en-AU"/>
    </w:rPr>
  </w:style>
  <w:style w:type="paragraph" w:styleId="ListParagraph">
    <w:name w:val="List Paragraph"/>
    <w:basedOn w:val="Normal"/>
    <w:uiPriority w:val="34"/>
    <w:qFormat/>
    <w:rsid w:val="004433ED"/>
    <w:pPr>
      <w:ind w:left="720"/>
      <w:contextualSpacing/>
    </w:pPr>
  </w:style>
  <w:style w:type="paragraph" w:customStyle="1" w:styleId="TableData">
    <w:name w:val="TableData"/>
    <w:basedOn w:val="Normal"/>
    <w:link w:val="TableDataChar"/>
    <w:rsid w:val="000F0D18"/>
    <w:pPr>
      <w:spacing w:before="60" w:after="60" w:line="240" w:lineRule="auto"/>
    </w:pPr>
    <w:rPr>
      <w:rFonts w:ascii="Arial" w:eastAsia="Times New Roman" w:hAnsi="Arial" w:cs="Times New Roman"/>
      <w:sz w:val="20"/>
      <w:szCs w:val="20"/>
      <w:lang w:eastAsia="en-AU"/>
    </w:rPr>
  </w:style>
  <w:style w:type="paragraph" w:customStyle="1" w:styleId="TableHead">
    <w:name w:val="TableHead"/>
    <w:basedOn w:val="Normal"/>
    <w:next w:val="TableData"/>
    <w:link w:val="TableHeadChar"/>
    <w:rsid w:val="000F0D18"/>
    <w:pPr>
      <w:spacing w:before="60" w:after="60" w:line="240" w:lineRule="auto"/>
    </w:pPr>
    <w:rPr>
      <w:rFonts w:ascii="Arial" w:eastAsia="Times New Roman" w:hAnsi="Arial" w:cs="Times New Roman"/>
      <w:b/>
      <w:sz w:val="20"/>
      <w:szCs w:val="20"/>
      <w:lang w:eastAsia="en-AU"/>
    </w:rPr>
  </w:style>
  <w:style w:type="character" w:customStyle="1" w:styleId="TableDataChar">
    <w:name w:val="TableData Char"/>
    <w:link w:val="TableData"/>
    <w:rsid w:val="000F0D18"/>
    <w:rPr>
      <w:rFonts w:ascii="Arial" w:eastAsia="Times New Roman" w:hAnsi="Arial" w:cs="Times New Roman"/>
      <w:sz w:val="20"/>
      <w:szCs w:val="20"/>
      <w:lang w:eastAsia="en-AU"/>
    </w:rPr>
  </w:style>
  <w:style w:type="character" w:customStyle="1" w:styleId="TableHeadChar">
    <w:name w:val="TableHead Char"/>
    <w:link w:val="TableHead"/>
    <w:rsid w:val="000F0D18"/>
    <w:rPr>
      <w:rFonts w:ascii="Arial" w:eastAsia="Times New Roman" w:hAnsi="Arial"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6144">
      <w:bodyDiv w:val="1"/>
      <w:marLeft w:val="0"/>
      <w:marRight w:val="0"/>
      <w:marTop w:val="0"/>
      <w:marBottom w:val="0"/>
      <w:divBdr>
        <w:top w:val="none" w:sz="0" w:space="0" w:color="auto"/>
        <w:left w:val="none" w:sz="0" w:space="0" w:color="auto"/>
        <w:bottom w:val="none" w:sz="0" w:space="0" w:color="auto"/>
        <w:right w:val="none" w:sz="0" w:space="0" w:color="auto"/>
      </w:divBdr>
      <w:divsChild>
        <w:div w:id="381909866">
          <w:marLeft w:val="0"/>
          <w:marRight w:val="0"/>
          <w:marTop w:val="375"/>
          <w:marBottom w:val="525"/>
          <w:divBdr>
            <w:top w:val="none" w:sz="0" w:space="0" w:color="auto"/>
            <w:left w:val="none" w:sz="0" w:space="0" w:color="auto"/>
            <w:bottom w:val="none" w:sz="0" w:space="0" w:color="auto"/>
            <w:right w:val="none" w:sz="0" w:space="0" w:color="auto"/>
          </w:divBdr>
        </w:div>
        <w:div w:id="853350410">
          <w:marLeft w:val="0"/>
          <w:marRight w:val="0"/>
          <w:marTop w:val="375"/>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D0A2-7C0F-4179-A835-1F675416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8295</Words>
  <Characters>47285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tvarvar@bigpond.com</dc:creator>
  <cp:keywords/>
  <dc:description/>
  <cp:lastModifiedBy>tvarvar@bigpond.com</cp:lastModifiedBy>
  <cp:revision>5</cp:revision>
  <dcterms:created xsi:type="dcterms:W3CDTF">2016-07-13T23:39:00Z</dcterms:created>
  <dcterms:modified xsi:type="dcterms:W3CDTF">2016-08-05T02:57:00Z</dcterms:modified>
</cp:coreProperties>
</file>